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9D720" w14:textId="25BBBD92" w:rsidR="003F2F7C" w:rsidRDefault="00440F7B" w:rsidP="00440F7B">
      <w:pPr>
        <w:pStyle w:val="Default"/>
        <w:jc w:val="center"/>
      </w:pPr>
      <w:r>
        <w:t>ГК АО «Зарубежнефть»</w:t>
      </w:r>
    </w:p>
    <w:p w14:paraId="507E9947" w14:textId="77777777" w:rsidR="003F2F7C" w:rsidRDefault="003F2F7C" w:rsidP="003F2F7C">
      <w:pPr>
        <w:pStyle w:val="Default"/>
      </w:pPr>
    </w:p>
    <w:p w14:paraId="23CB0A8B" w14:textId="77777777" w:rsidR="003F2F7C" w:rsidRDefault="003F2F7C" w:rsidP="003F2F7C">
      <w:pPr>
        <w:pStyle w:val="Default"/>
      </w:pPr>
    </w:p>
    <w:p w14:paraId="3F60307E" w14:textId="77777777" w:rsidR="003F2F7C" w:rsidRDefault="003F2F7C" w:rsidP="003F2F7C">
      <w:pPr>
        <w:pStyle w:val="Default"/>
      </w:pPr>
    </w:p>
    <w:p w14:paraId="68311BE0" w14:textId="77777777" w:rsidR="003F2F7C" w:rsidRPr="00F751C7" w:rsidRDefault="003F2F7C" w:rsidP="003F2F7C">
      <w:pPr>
        <w:pStyle w:val="Default"/>
      </w:pPr>
    </w:p>
    <w:p w14:paraId="3F0752DE" w14:textId="1F9B7AE0" w:rsidR="003F2F7C" w:rsidRDefault="003F2F7C" w:rsidP="003F2F7C">
      <w:pPr>
        <w:pStyle w:val="Default"/>
      </w:pPr>
    </w:p>
    <w:p w14:paraId="2AC5A64A" w14:textId="14BBFE12" w:rsidR="00440F7B" w:rsidRDefault="00440F7B" w:rsidP="003F2F7C">
      <w:pPr>
        <w:pStyle w:val="Default"/>
      </w:pPr>
    </w:p>
    <w:p w14:paraId="0B0EC2B9" w14:textId="5A6B4B6F" w:rsidR="00440F7B" w:rsidRDefault="00440F7B" w:rsidP="003F2F7C">
      <w:pPr>
        <w:pStyle w:val="Default"/>
      </w:pPr>
    </w:p>
    <w:p w14:paraId="6139DA7B" w14:textId="367819AB" w:rsidR="00440F7B" w:rsidRDefault="00440F7B" w:rsidP="003F2F7C">
      <w:pPr>
        <w:pStyle w:val="Default"/>
      </w:pPr>
    </w:p>
    <w:p w14:paraId="387D8D2A" w14:textId="3633B0FE" w:rsidR="00440F7B" w:rsidRDefault="00440F7B" w:rsidP="003F2F7C">
      <w:pPr>
        <w:pStyle w:val="Default"/>
      </w:pPr>
    </w:p>
    <w:p w14:paraId="7819DA8F" w14:textId="2F82428F" w:rsidR="00440F7B" w:rsidRDefault="00440F7B" w:rsidP="003F2F7C">
      <w:pPr>
        <w:pStyle w:val="Default"/>
      </w:pPr>
    </w:p>
    <w:p w14:paraId="33402B63" w14:textId="72050FFC" w:rsidR="00440F7B" w:rsidRDefault="00440F7B" w:rsidP="003F2F7C">
      <w:pPr>
        <w:pStyle w:val="Default"/>
      </w:pPr>
    </w:p>
    <w:p w14:paraId="474326CA" w14:textId="56037C5A" w:rsidR="00440F7B" w:rsidRDefault="00440F7B" w:rsidP="003F2F7C">
      <w:pPr>
        <w:pStyle w:val="Default"/>
      </w:pPr>
    </w:p>
    <w:p w14:paraId="5EC6660E" w14:textId="58461297" w:rsidR="00440F7B" w:rsidRDefault="00440F7B" w:rsidP="003F2F7C">
      <w:pPr>
        <w:pStyle w:val="Default"/>
      </w:pPr>
    </w:p>
    <w:p w14:paraId="562C5C4B" w14:textId="5E466F1A" w:rsidR="00440F7B" w:rsidRDefault="00440F7B" w:rsidP="003F2F7C">
      <w:pPr>
        <w:pStyle w:val="Default"/>
      </w:pPr>
    </w:p>
    <w:p w14:paraId="0C411482" w14:textId="2697CD16" w:rsidR="00440F7B" w:rsidRDefault="00440F7B" w:rsidP="003F2F7C">
      <w:pPr>
        <w:pStyle w:val="Default"/>
      </w:pPr>
    </w:p>
    <w:p w14:paraId="28A38462" w14:textId="25555F7E" w:rsidR="00440F7B" w:rsidRDefault="00440F7B" w:rsidP="003F2F7C">
      <w:pPr>
        <w:pStyle w:val="Default"/>
      </w:pPr>
    </w:p>
    <w:p w14:paraId="573D2583" w14:textId="22457A0C" w:rsidR="00440F7B" w:rsidRDefault="00440F7B" w:rsidP="003F2F7C">
      <w:pPr>
        <w:pStyle w:val="Default"/>
      </w:pPr>
    </w:p>
    <w:p w14:paraId="5E67E6E3" w14:textId="376D1D4D" w:rsidR="00440F7B" w:rsidRDefault="00440F7B" w:rsidP="003F2F7C">
      <w:pPr>
        <w:pStyle w:val="Default"/>
      </w:pPr>
    </w:p>
    <w:p w14:paraId="7009D2F5" w14:textId="731B02E7" w:rsidR="00440F7B" w:rsidRDefault="00440F7B" w:rsidP="003F2F7C">
      <w:pPr>
        <w:pStyle w:val="Default"/>
      </w:pPr>
    </w:p>
    <w:p w14:paraId="6E4B4323" w14:textId="5725D99D" w:rsidR="00440F7B" w:rsidRDefault="00440F7B" w:rsidP="003F2F7C">
      <w:pPr>
        <w:pStyle w:val="Default"/>
      </w:pPr>
    </w:p>
    <w:p w14:paraId="621A4D7A" w14:textId="2C4CCFC4" w:rsidR="00440F7B" w:rsidRDefault="00440F7B" w:rsidP="003F2F7C">
      <w:pPr>
        <w:pStyle w:val="Default"/>
      </w:pPr>
    </w:p>
    <w:p w14:paraId="19CB56FD" w14:textId="22429FEB" w:rsidR="00440F7B" w:rsidRDefault="00440F7B" w:rsidP="003F2F7C">
      <w:pPr>
        <w:pStyle w:val="Default"/>
      </w:pPr>
    </w:p>
    <w:p w14:paraId="05213544" w14:textId="2789F866" w:rsidR="00440F7B" w:rsidRPr="00F751C7" w:rsidRDefault="00440F7B" w:rsidP="003F2F7C">
      <w:pPr>
        <w:pStyle w:val="Default"/>
      </w:pPr>
    </w:p>
    <w:p w14:paraId="64FD6536" w14:textId="77777777" w:rsidR="0002584E" w:rsidRDefault="006455A0" w:rsidP="006455A0">
      <w:pPr>
        <w:pStyle w:val="Default"/>
        <w:jc w:val="center"/>
        <w:rPr>
          <w:color w:val="auto"/>
          <w:sz w:val="28"/>
        </w:rPr>
      </w:pPr>
      <w:r w:rsidRPr="00440F7B">
        <w:rPr>
          <w:color w:val="auto"/>
          <w:sz w:val="28"/>
        </w:rPr>
        <w:t>ОПИСАНИЕ ФУНКЦИОНАЛЬНЫХ ХАРАКТЕРИСТИК</w:t>
      </w:r>
      <w:r w:rsidR="0002584E" w:rsidRPr="00C47212">
        <w:rPr>
          <w:color w:val="auto"/>
          <w:sz w:val="28"/>
        </w:rPr>
        <w:t xml:space="preserve"> </w:t>
      </w:r>
      <w:r w:rsidR="0002584E">
        <w:rPr>
          <w:color w:val="auto"/>
          <w:sz w:val="28"/>
        </w:rPr>
        <w:t xml:space="preserve">И </w:t>
      </w:r>
    </w:p>
    <w:p w14:paraId="6302F315" w14:textId="4A7426B2" w:rsidR="003F2F7C" w:rsidRPr="0002584E" w:rsidRDefault="0002584E" w:rsidP="006455A0">
      <w:pPr>
        <w:pStyle w:val="Default"/>
        <w:jc w:val="center"/>
        <w:rPr>
          <w:color w:val="auto"/>
          <w:sz w:val="28"/>
        </w:rPr>
      </w:pPr>
      <w:r>
        <w:rPr>
          <w:color w:val="auto"/>
          <w:sz w:val="28"/>
        </w:rPr>
        <w:t xml:space="preserve">ТЕХНИЧЕСКАЯ АРХИТЕКТУРА </w:t>
      </w:r>
    </w:p>
    <w:p w14:paraId="65821859" w14:textId="77777777" w:rsidR="00440F7B" w:rsidRPr="00440F7B" w:rsidRDefault="00440F7B" w:rsidP="006455A0">
      <w:pPr>
        <w:pStyle w:val="Default"/>
        <w:jc w:val="center"/>
        <w:rPr>
          <w:color w:val="auto"/>
          <w:sz w:val="28"/>
        </w:rPr>
      </w:pPr>
    </w:p>
    <w:p w14:paraId="31487B7F" w14:textId="77777777" w:rsidR="00C8311D" w:rsidRDefault="00C8311D" w:rsidP="003F2F7C">
      <w:pPr>
        <w:spacing w:after="0"/>
        <w:jc w:val="center"/>
        <w:rPr>
          <w:rFonts w:cs="Times New Roman"/>
          <w:sz w:val="28"/>
        </w:rPr>
      </w:pPr>
      <w:r w:rsidRPr="00C8311D">
        <w:rPr>
          <w:rFonts w:cs="Times New Roman"/>
          <w:sz w:val="28"/>
        </w:rPr>
        <w:t>программно</w:t>
      </w:r>
      <w:r w:rsidRPr="00C8311D">
        <w:rPr>
          <w:rFonts w:cs="Times New Roman"/>
          <w:sz w:val="28"/>
        </w:rPr>
        <w:t>го</w:t>
      </w:r>
      <w:r w:rsidRPr="00C8311D">
        <w:rPr>
          <w:rFonts w:cs="Times New Roman"/>
          <w:sz w:val="28"/>
        </w:rPr>
        <w:t xml:space="preserve"> обеспечени</w:t>
      </w:r>
      <w:r w:rsidRPr="00C8311D">
        <w:rPr>
          <w:rFonts w:cs="Times New Roman"/>
          <w:sz w:val="28"/>
        </w:rPr>
        <w:t>я</w:t>
      </w:r>
      <w:r w:rsidRPr="00C8311D">
        <w:rPr>
          <w:rFonts w:cs="Times New Roman"/>
          <w:sz w:val="28"/>
        </w:rPr>
        <w:t xml:space="preserve"> </w:t>
      </w:r>
    </w:p>
    <w:p w14:paraId="7312716D" w14:textId="32599226" w:rsidR="003F2F7C" w:rsidRPr="00C8311D" w:rsidRDefault="00C8311D" w:rsidP="003F2F7C">
      <w:pPr>
        <w:spacing w:after="0"/>
        <w:jc w:val="center"/>
        <w:rPr>
          <w:rFonts w:eastAsia="Times New Roman"/>
          <w:sz w:val="32"/>
        </w:rPr>
      </w:pPr>
      <w:r w:rsidRPr="00C8311D">
        <w:rPr>
          <w:rFonts w:cs="Times New Roman"/>
          <w:sz w:val="28"/>
        </w:rPr>
        <w:t xml:space="preserve">«Система инвестиционного планирования </w:t>
      </w:r>
      <w:proofErr w:type="spellStart"/>
      <w:r w:rsidRPr="00C8311D">
        <w:rPr>
          <w:rFonts w:cs="Times New Roman"/>
          <w:sz w:val="28"/>
        </w:rPr>
        <w:t>Nestro</w:t>
      </w:r>
      <w:proofErr w:type="spellEnd"/>
      <w:r w:rsidRPr="00C8311D">
        <w:rPr>
          <w:rFonts w:cs="Times New Roman"/>
          <w:sz w:val="28"/>
        </w:rPr>
        <w:t xml:space="preserve"> </w:t>
      </w:r>
      <w:proofErr w:type="spellStart"/>
      <w:r w:rsidRPr="00C8311D">
        <w:rPr>
          <w:rFonts w:cs="Times New Roman"/>
          <w:sz w:val="28"/>
        </w:rPr>
        <w:t>Plan</w:t>
      </w:r>
      <w:proofErr w:type="spellEnd"/>
      <w:r w:rsidRPr="00C8311D">
        <w:rPr>
          <w:rFonts w:cs="Times New Roman"/>
          <w:sz w:val="28"/>
        </w:rPr>
        <w:t>»</w:t>
      </w:r>
    </w:p>
    <w:p w14:paraId="259644F1" w14:textId="77777777" w:rsidR="003F2F7C" w:rsidRPr="00440F7B" w:rsidRDefault="003F2F7C" w:rsidP="003F2F7C">
      <w:pPr>
        <w:spacing w:after="0"/>
        <w:jc w:val="center"/>
        <w:rPr>
          <w:rFonts w:eastAsia="Times New Roman"/>
        </w:rPr>
      </w:pPr>
    </w:p>
    <w:p w14:paraId="10DFA7CC" w14:textId="77777777" w:rsidR="003F2F7C" w:rsidRPr="00440F7B" w:rsidRDefault="003F2F7C" w:rsidP="003F2F7C">
      <w:pPr>
        <w:spacing w:after="0"/>
        <w:jc w:val="center"/>
        <w:rPr>
          <w:rFonts w:eastAsia="Times New Roman"/>
        </w:rPr>
      </w:pPr>
    </w:p>
    <w:p w14:paraId="6F34F334" w14:textId="77777777" w:rsidR="003F2F7C" w:rsidRDefault="003F2F7C" w:rsidP="003F2F7C">
      <w:pPr>
        <w:spacing w:after="0"/>
        <w:jc w:val="center"/>
        <w:rPr>
          <w:rFonts w:eastAsia="Times New Roman"/>
        </w:rPr>
      </w:pPr>
    </w:p>
    <w:p w14:paraId="5D6317A3" w14:textId="77777777" w:rsidR="003F2F7C" w:rsidRDefault="003F2F7C" w:rsidP="003F2F7C">
      <w:pPr>
        <w:spacing w:after="0"/>
        <w:jc w:val="center"/>
        <w:rPr>
          <w:rFonts w:eastAsia="Times New Roman"/>
        </w:rPr>
      </w:pPr>
    </w:p>
    <w:p w14:paraId="3D8EAAE5" w14:textId="77777777" w:rsidR="003F2F7C" w:rsidRDefault="003F2F7C" w:rsidP="003F2F7C">
      <w:pPr>
        <w:spacing w:after="0"/>
        <w:jc w:val="center"/>
        <w:rPr>
          <w:rFonts w:eastAsia="Times New Roman"/>
        </w:rPr>
      </w:pPr>
    </w:p>
    <w:p w14:paraId="253EF580" w14:textId="6CBA3496" w:rsidR="003F2F7C" w:rsidRDefault="003F2F7C" w:rsidP="003F2F7C">
      <w:pPr>
        <w:spacing w:after="0"/>
        <w:jc w:val="center"/>
        <w:rPr>
          <w:rFonts w:eastAsia="Times New Roman"/>
        </w:rPr>
      </w:pPr>
    </w:p>
    <w:p w14:paraId="666435AE" w14:textId="6414415A" w:rsidR="00C8311D" w:rsidRDefault="00C8311D" w:rsidP="003F2F7C">
      <w:pPr>
        <w:spacing w:after="0"/>
        <w:jc w:val="center"/>
        <w:rPr>
          <w:rFonts w:eastAsia="Times New Roman"/>
        </w:rPr>
      </w:pPr>
    </w:p>
    <w:p w14:paraId="7B5CEEF6" w14:textId="77777777" w:rsidR="003F2F7C" w:rsidRDefault="003F2F7C" w:rsidP="003F2F7C">
      <w:pPr>
        <w:spacing w:after="0"/>
        <w:jc w:val="center"/>
        <w:rPr>
          <w:rFonts w:eastAsia="Times New Roman"/>
        </w:rPr>
      </w:pPr>
    </w:p>
    <w:p w14:paraId="37484DCD" w14:textId="77777777" w:rsidR="003F2F7C" w:rsidRDefault="003F2F7C" w:rsidP="003F2F7C">
      <w:pPr>
        <w:spacing w:after="0"/>
        <w:jc w:val="center"/>
        <w:rPr>
          <w:rFonts w:eastAsia="Times New Roman"/>
        </w:rPr>
      </w:pPr>
    </w:p>
    <w:p w14:paraId="3C73F86A" w14:textId="51F7E82C" w:rsidR="000D364A" w:rsidRDefault="000D364A" w:rsidP="003F2F7C">
      <w:pPr>
        <w:spacing w:after="0"/>
        <w:jc w:val="center"/>
        <w:rPr>
          <w:rFonts w:eastAsia="Times New Roman"/>
        </w:rPr>
      </w:pPr>
    </w:p>
    <w:p w14:paraId="2E92AE70" w14:textId="77777777" w:rsidR="00C8311D" w:rsidRDefault="00C8311D" w:rsidP="003F2F7C">
      <w:pPr>
        <w:spacing w:after="0"/>
        <w:jc w:val="center"/>
        <w:rPr>
          <w:rFonts w:eastAsia="Times New Roman"/>
        </w:rPr>
      </w:pPr>
    </w:p>
    <w:p w14:paraId="56F6DC3A" w14:textId="77777777" w:rsidR="000D364A" w:rsidRPr="001A0601" w:rsidRDefault="000D364A" w:rsidP="003F2F7C">
      <w:pPr>
        <w:spacing w:after="0"/>
        <w:jc w:val="center"/>
        <w:rPr>
          <w:rFonts w:eastAsia="Times New Roman"/>
        </w:rPr>
      </w:pPr>
    </w:p>
    <w:p w14:paraId="2C16DAAB" w14:textId="585D0E2F" w:rsidR="003F2F7C" w:rsidRDefault="003F2F7C" w:rsidP="00C8311D">
      <w:pPr>
        <w:pStyle w:val="affffff0"/>
        <w:rPr>
          <w:rFonts w:eastAsia="Times New Roman"/>
        </w:rPr>
      </w:pPr>
      <w:r w:rsidRPr="001A0601">
        <w:rPr>
          <w:rFonts w:eastAsia="Times New Roman"/>
        </w:rPr>
        <w:t>Москва 2</w:t>
      </w:r>
      <w:bookmarkStart w:id="0" w:name="_GoBack"/>
      <w:bookmarkEnd w:id="0"/>
      <w:r w:rsidRPr="001A0601">
        <w:rPr>
          <w:rFonts w:eastAsia="Times New Roman"/>
        </w:rPr>
        <w:t>02</w:t>
      </w:r>
      <w:r w:rsidR="008B2704">
        <w:rPr>
          <w:rFonts w:eastAsia="Times New Roman"/>
        </w:rPr>
        <w:t>3</w:t>
      </w:r>
    </w:p>
    <w:p w14:paraId="03CFA1C6" w14:textId="77777777" w:rsidR="003F2F7C" w:rsidRPr="003F6073" w:rsidRDefault="003F2F7C" w:rsidP="003F2F7C">
      <w:pPr>
        <w:pStyle w:val="11"/>
        <w:rPr>
          <w:rFonts w:hint="eastAsia"/>
        </w:rPr>
      </w:pPr>
      <w:bookmarkStart w:id="1" w:name="_Toc133489736"/>
      <w:r>
        <w:lastRenderedPageBreak/>
        <w:t>Реферат</w:t>
      </w:r>
      <w:bookmarkEnd w:id="1"/>
    </w:p>
    <w:p w14:paraId="4F7DDFA0" w14:textId="62798EC2" w:rsidR="003F2F7C" w:rsidRDefault="003F2F7C" w:rsidP="003F2F7C">
      <w:r w:rsidRPr="00DF000C">
        <w:t xml:space="preserve">Настоящий документ содержит </w:t>
      </w:r>
      <w:r w:rsidR="006455A0" w:rsidRPr="0002584E">
        <w:t xml:space="preserve">описание функциональных характеристик и </w:t>
      </w:r>
      <w:r>
        <w:t xml:space="preserve">техническую архитектуру информационной системы (ИС) инвестиционного планирования и оптимизации плана развития актива </w:t>
      </w:r>
      <w:proofErr w:type="spellStart"/>
      <w:r>
        <w:t>Nestro</w:t>
      </w:r>
      <w:proofErr w:type="spellEnd"/>
      <w:r>
        <w:t xml:space="preserve"> </w:t>
      </w:r>
      <w:proofErr w:type="spellStart"/>
      <w:r>
        <w:t>Plan</w:t>
      </w:r>
      <w:proofErr w:type="spellEnd"/>
      <w:r>
        <w:t xml:space="preserve"> (далее – Система)</w:t>
      </w:r>
      <w:r w:rsidRPr="00D7135C">
        <w:t>, реализующей алгоритм</w:t>
      </w:r>
      <w:r>
        <w:t xml:space="preserve">ы для расчета производственных и экономических показателей актива при заданном плане его развития, а также реализующей алгоритм поиска оптимального </w:t>
      </w:r>
      <w:r w:rsidRPr="00D7135C">
        <w:t xml:space="preserve">плана </w:t>
      </w:r>
      <w:r>
        <w:t xml:space="preserve">развития актива </w:t>
      </w:r>
      <w:r w:rsidRPr="00D7135C">
        <w:t xml:space="preserve">по </w:t>
      </w:r>
      <w:r>
        <w:t>заданным</w:t>
      </w:r>
      <w:r w:rsidRPr="00D7135C">
        <w:t xml:space="preserve"> целевым функциям </w:t>
      </w:r>
      <w:r>
        <w:t>с учетом ограничений</w:t>
      </w:r>
      <w:r w:rsidRPr="00DF000C">
        <w:t>.</w:t>
      </w:r>
    </w:p>
    <w:p w14:paraId="4F5D425A" w14:textId="77777777" w:rsidR="003F2F7C" w:rsidRDefault="003F2F7C" w:rsidP="003F2F7C">
      <w:pPr>
        <w:spacing w:before="0" w:after="160" w:line="259" w:lineRule="auto"/>
        <w:ind w:firstLine="0"/>
        <w:jc w:val="left"/>
      </w:pPr>
      <w:r>
        <w:br w:type="page"/>
      </w:r>
    </w:p>
    <w:p w14:paraId="47C74479" w14:textId="77777777" w:rsidR="003F2F7C" w:rsidRPr="003F6073" w:rsidRDefault="003F2F7C" w:rsidP="003F2F7C">
      <w:pPr>
        <w:pStyle w:val="11"/>
        <w:rPr>
          <w:rFonts w:hint="eastAsia"/>
        </w:rPr>
      </w:pPr>
      <w:bookmarkStart w:id="2" w:name="_Toc133489737"/>
      <w:r>
        <w:lastRenderedPageBreak/>
        <w:t>Содержание</w:t>
      </w:r>
      <w:bookmarkEnd w:id="2"/>
    </w:p>
    <w:p w14:paraId="3B10E939" w14:textId="14C6D4A7" w:rsidR="00223AA8" w:rsidRPr="001F7345" w:rsidRDefault="003F2F7C">
      <w:pPr>
        <w:pStyle w:val="19"/>
        <w:rPr>
          <w:rFonts w:asciiTheme="minorHAnsi" w:hAnsiTheme="minorHAnsi" w:cs="Mangal"/>
          <w:b w:val="0"/>
          <w:noProof/>
          <w:sz w:val="22"/>
          <w:szCs w:val="20"/>
          <w:lang w:eastAsia="zh-CN" w:bidi="hi-IN"/>
        </w:rPr>
      </w:pPr>
      <w:r>
        <w:rPr>
          <w:noProof/>
        </w:rPr>
        <w:fldChar w:fldCharType="begin"/>
      </w:r>
      <w:r>
        <w:instrText xml:space="preserve"> TOC \o "1-3" \h \z \u </w:instrText>
      </w:r>
      <w:r>
        <w:rPr>
          <w:noProof/>
        </w:rPr>
        <w:fldChar w:fldCharType="separate"/>
      </w:r>
      <w:hyperlink w:anchor="_Toc133489736" w:history="1">
        <w:r w:rsidR="00223AA8" w:rsidRPr="001F7345">
          <w:rPr>
            <w:rStyle w:val="ad"/>
            <w:b w:val="0"/>
            <w:noProof/>
          </w:rPr>
          <w:t>Реферат</w:t>
        </w:r>
        <w:r w:rsidR="00223AA8" w:rsidRPr="001F7345">
          <w:rPr>
            <w:b w:val="0"/>
            <w:noProof/>
            <w:webHidden/>
          </w:rPr>
          <w:tab/>
        </w:r>
        <w:r w:rsidR="00223AA8" w:rsidRPr="001F7345">
          <w:rPr>
            <w:b w:val="0"/>
            <w:noProof/>
            <w:webHidden/>
          </w:rPr>
          <w:fldChar w:fldCharType="begin"/>
        </w:r>
        <w:r w:rsidR="00223AA8" w:rsidRPr="001F7345">
          <w:rPr>
            <w:b w:val="0"/>
            <w:noProof/>
            <w:webHidden/>
          </w:rPr>
          <w:instrText xml:space="preserve"> PAGEREF _Toc133489736 \h </w:instrText>
        </w:r>
        <w:r w:rsidR="00223AA8" w:rsidRPr="001F7345">
          <w:rPr>
            <w:b w:val="0"/>
            <w:noProof/>
            <w:webHidden/>
          </w:rPr>
        </w:r>
        <w:r w:rsidR="00223AA8" w:rsidRPr="001F7345">
          <w:rPr>
            <w:b w:val="0"/>
            <w:noProof/>
            <w:webHidden/>
          </w:rPr>
          <w:fldChar w:fldCharType="separate"/>
        </w:r>
        <w:r w:rsidR="0097231D">
          <w:rPr>
            <w:b w:val="0"/>
            <w:noProof/>
            <w:webHidden/>
          </w:rPr>
          <w:t>2</w:t>
        </w:r>
        <w:r w:rsidR="00223AA8" w:rsidRPr="001F7345">
          <w:rPr>
            <w:b w:val="0"/>
            <w:noProof/>
            <w:webHidden/>
          </w:rPr>
          <w:fldChar w:fldCharType="end"/>
        </w:r>
      </w:hyperlink>
    </w:p>
    <w:p w14:paraId="12CFFCE3" w14:textId="7BB22029" w:rsidR="00223AA8" w:rsidRPr="001F7345" w:rsidRDefault="00C8311D">
      <w:pPr>
        <w:pStyle w:val="19"/>
        <w:rPr>
          <w:rFonts w:asciiTheme="minorHAnsi" w:hAnsiTheme="minorHAnsi" w:cs="Mangal"/>
          <w:b w:val="0"/>
          <w:noProof/>
          <w:sz w:val="22"/>
          <w:szCs w:val="20"/>
          <w:lang w:eastAsia="zh-CN" w:bidi="hi-IN"/>
        </w:rPr>
      </w:pPr>
      <w:hyperlink w:anchor="_Toc133489737" w:history="1">
        <w:r w:rsidR="00223AA8" w:rsidRPr="001F7345">
          <w:rPr>
            <w:rStyle w:val="ad"/>
            <w:b w:val="0"/>
            <w:noProof/>
          </w:rPr>
          <w:t>Содержание</w:t>
        </w:r>
        <w:r w:rsidR="00223AA8" w:rsidRPr="001F7345">
          <w:rPr>
            <w:b w:val="0"/>
            <w:noProof/>
            <w:webHidden/>
          </w:rPr>
          <w:tab/>
        </w:r>
        <w:r w:rsidR="00223AA8" w:rsidRPr="001F7345">
          <w:rPr>
            <w:b w:val="0"/>
            <w:noProof/>
            <w:webHidden/>
          </w:rPr>
          <w:fldChar w:fldCharType="begin"/>
        </w:r>
        <w:r w:rsidR="00223AA8" w:rsidRPr="001F7345">
          <w:rPr>
            <w:b w:val="0"/>
            <w:noProof/>
            <w:webHidden/>
          </w:rPr>
          <w:instrText xml:space="preserve"> PAGEREF _Toc133489737 \h </w:instrText>
        </w:r>
        <w:r w:rsidR="00223AA8" w:rsidRPr="001F7345">
          <w:rPr>
            <w:b w:val="0"/>
            <w:noProof/>
            <w:webHidden/>
          </w:rPr>
        </w:r>
        <w:r w:rsidR="00223AA8" w:rsidRPr="001F7345">
          <w:rPr>
            <w:b w:val="0"/>
            <w:noProof/>
            <w:webHidden/>
          </w:rPr>
          <w:fldChar w:fldCharType="separate"/>
        </w:r>
        <w:r w:rsidR="0097231D">
          <w:rPr>
            <w:b w:val="0"/>
            <w:noProof/>
            <w:webHidden/>
          </w:rPr>
          <w:t>3</w:t>
        </w:r>
        <w:r w:rsidR="00223AA8" w:rsidRPr="001F7345">
          <w:rPr>
            <w:b w:val="0"/>
            <w:noProof/>
            <w:webHidden/>
          </w:rPr>
          <w:fldChar w:fldCharType="end"/>
        </w:r>
      </w:hyperlink>
    </w:p>
    <w:p w14:paraId="50254763" w14:textId="4962BD61" w:rsidR="00223AA8" w:rsidRPr="001F7345" w:rsidRDefault="00C8311D">
      <w:pPr>
        <w:pStyle w:val="19"/>
        <w:rPr>
          <w:rFonts w:asciiTheme="minorHAnsi" w:hAnsiTheme="minorHAnsi" w:cs="Mangal"/>
          <w:b w:val="0"/>
          <w:noProof/>
          <w:sz w:val="22"/>
          <w:szCs w:val="20"/>
          <w:lang w:eastAsia="zh-CN" w:bidi="hi-IN"/>
        </w:rPr>
      </w:pPr>
      <w:hyperlink w:anchor="_Toc133489738" w:history="1">
        <w:r w:rsidR="00223AA8" w:rsidRPr="001F7345">
          <w:rPr>
            <w:rStyle w:val="ad"/>
            <w:b w:val="0"/>
            <w:noProof/>
          </w:rPr>
          <w:t>Термины и определения</w:t>
        </w:r>
        <w:r w:rsidR="00223AA8" w:rsidRPr="001F7345">
          <w:rPr>
            <w:b w:val="0"/>
            <w:noProof/>
            <w:webHidden/>
          </w:rPr>
          <w:tab/>
        </w:r>
        <w:r w:rsidR="00223AA8" w:rsidRPr="001F7345">
          <w:rPr>
            <w:b w:val="0"/>
            <w:noProof/>
            <w:webHidden/>
          </w:rPr>
          <w:fldChar w:fldCharType="begin"/>
        </w:r>
        <w:r w:rsidR="00223AA8" w:rsidRPr="001F7345">
          <w:rPr>
            <w:b w:val="0"/>
            <w:noProof/>
            <w:webHidden/>
          </w:rPr>
          <w:instrText xml:space="preserve"> PAGEREF _Toc133489738 \h </w:instrText>
        </w:r>
        <w:r w:rsidR="00223AA8" w:rsidRPr="001F7345">
          <w:rPr>
            <w:b w:val="0"/>
            <w:noProof/>
            <w:webHidden/>
          </w:rPr>
        </w:r>
        <w:r w:rsidR="00223AA8" w:rsidRPr="001F7345">
          <w:rPr>
            <w:b w:val="0"/>
            <w:noProof/>
            <w:webHidden/>
          </w:rPr>
          <w:fldChar w:fldCharType="separate"/>
        </w:r>
        <w:r w:rsidR="0097231D">
          <w:rPr>
            <w:b w:val="0"/>
            <w:noProof/>
            <w:webHidden/>
          </w:rPr>
          <w:t>4</w:t>
        </w:r>
        <w:r w:rsidR="00223AA8" w:rsidRPr="001F7345">
          <w:rPr>
            <w:b w:val="0"/>
            <w:noProof/>
            <w:webHidden/>
          </w:rPr>
          <w:fldChar w:fldCharType="end"/>
        </w:r>
      </w:hyperlink>
    </w:p>
    <w:p w14:paraId="41308046" w14:textId="096E47D7" w:rsidR="00223AA8" w:rsidRPr="001F7345" w:rsidRDefault="00C8311D">
      <w:pPr>
        <w:pStyle w:val="19"/>
        <w:rPr>
          <w:rFonts w:asciiTheme="minorHAnsi" w:hAnsiTheme="minorHAnsi" w:cs="Mangal"/>
          <w:b w:val="0"/>
          <w:noProof/>
          <w:sz w:val="22"/>
          <w:szCs w:val="20"/>
          <w:lang w:eastAsia="zh-CN" w:bidi="hi-IN"/>
        </w:rPr>
      </w:pPr>
      <w:hyperlink w:anchor="_Toc133489739" w:history="1">
        <w:r w:rsidR="00223AA8" w:rsidRPr="001F7345">
          <w:rPr>
            <w:rStyle w:val="ad"/>
            <w:b w:val="0"/>
            <w:noProof/>
          </w:rPr>
          <w:t>Обозначения и сокращения</w:t>
        </w:r>
        <w:r w:rsidR="00223AA8" w:rsidRPr="001F7345">
          <w:rPr>
            <w:b w:val="0"/>
            <w:noProof/>
            <w:webHidden/>
          </w:rPr>
          <w:tab/>
        </w:r>
        <w:r w:rsidR="00223AA8" w:rsidRPr="001F7345">
          <w:rPr>
            <w:b w:val="0"/>
            <w:noProof/>
            <w:webHidden/>
          </w:rPr>
          <w:fldChar w:fldCharType="begin"/>
        </w:r>
        <w:r w:rsidR="00223AA8" w:rsidRPr="001F7345">
          <w:rPr>
            <w:b w:val="0"/>
            <w:noProof/>
            <w:webHidden/>
          </w:rPr>
          <w:instrText xml:space="preserve"> PAGEREF _Toc133489739 \h </w:instrText>
        </w:r>
        <w:r w:rsidR="00223AA8" w:rsidRPr="001F7345">
          <w:rPr>
            <w:b w:val="0"/>
            <w:noProof/>
            <w:webHidden/>
          </w:rPr>
        </w:r>
        <w:r w:rsidR="00223AA8" w:rsidRPr="001F7345">
          <w:rPr>
            <w:b w:val="0"/>
            <w:noProof/>
            <w:webHidden/>
          </w:rPr>
          <w:fldChar w:fldCharType="separate"/>
        </w:r>
        <w:r w:rsidR="0097231D">
          <w:rPr>
            <w:b w:val="0"/>
            <w:noProof/>
            <w:webHidden/>
          </w:rPr>
          <w:t>5</w:t>
        </w:r>
        <w:r w:rsidR="00223AA8" w:rsidRPr="001F7345">
          <w:rPr>
            <w:b w:val="0"/>
            <w:noProof/>
            <w:webHidden/>
          </w:rPr>
          <w:fldChar w:fldCharType="end"/>
        </w:r>
      </w:hyperlink>
    </w:p>
    <w:p w14:paraId="7CB5D910" w14:textId="7245AD8E" w:rsidR="00223AA8" w:rsidRPr="001F7345" w:rsidRDefault="00C8311D">
      <w:pPr>
        <w:pStyle w:val="19"/>
        <w:rPr>
          <w:rFonts w:asciiTheme="minorHAnsi" w:hAnsiTheme="minorHAnsi" w:cs="Mangal"/>
          <w:b w:val="0"/>
          <w:noProof/>
          <w:sz w:val="22"/>
          <w:szCs w:val="20"/>
          <w:lang w:eastAsia="zh-CN" w:bidi="hi-IN"/>
        </w:rPr>
      </w:pPr>
      <w:hyperlink w:anchor="_Toc133489740" w:history="1">
        <w:r w:rsidR="00223AA8" w:rsidRPr="001F7345">
          <w:rPr>
            <w:rStyle w:val="ad"/>
            <w:b w:val="0"/>
            <w:noProof/>
          </w:rPr>
          <w:t>Введение</w:t>
        </w:r>
        <w:r w:rsidR="00223AA8" w:rsidRPr="001F7345">
          <w:rPr>
            <w:b w:val="0"/>
            <w:noProof/>
            <w:webHidden/>
          </w:rPr>
          <w:tab/>
        </w:r>
        <w:r w:rsidR="00223AA8" w:rsidRPr="001F7345">
          <w:rPr>
            <w:b w:val="0"/>
            <w:noProof/>
            <w:webHidden/>
          </w:rPr>
          <w:fldChar w:fldCharType="begin"/>
        </w:r>
        <w:r w:rsidR="00223AA8" w:rsidRPr="001F7345">
          <w:rPr>
            <w:b w:val="0"/>
            <w:noProof/>
            <w:webHidden/>
          </w:rPr>
          <w:instrText xml:space="preserve"> PAGEREF _Toc133489740 \h </w:instrText>
        </w:r>
        <w:r w:rsidR="00223AA8" w:rsidRPr="001F7345">
          <w:rPr>
            <w:b w:val="0"/>
            <w:noProof/>
            <w:webHidden/>
          </w:rPr>
        </w:r>
        <w:r w:rsidR="00223AA8" w:rsidRPr="001F7345">
          <w:rPr>
            <w:b w:val="0"/>
            <w:noProof/>
            <w:webHidden/>
          </w:rPr>
          <w:fldChar w:fldCharType="separate"/>
        </w:r>
        <w:r w:rsidR="0097231D">
          <w:rPr>
            <w:b w:val="0"/>
            <w:noProof/>
            <w:webHidden/>
          </w:rPr>
          <w:t>7</w:t>
        </w:r>
        <w:r w:rsidR="00223AA8" w:rsidRPr="001F7345">
          <w:rPr>
            <w:b w:val="0"/>
            <w:noProof/>
            <w:webHidden/>
          </w:rPr>
          <w:fldChar w:fldCharType="end"/>
        </w:r>
      </w:hyperlink>
    </w:p>
    <w:p w14:paraId="675540A2" w14:textId="46C81776" w:rsidR="00223AA8" w:rsidRPr="001F7345" w:rsidRDefault="00C8311D">
      <w:pPr>
        <w:pStyle w:val="19"/>
        <w:rPr>
          <w:rFonts w:asciiTheme="minorHAnsi" w:hAnsiTheme="minorHAnsi" w:cs="Mangal"/>
          <w:b w:val="0"/>
          <w:noProof/>
          <w:sz w:val="22"/>
          <w:szCs w:val="20"/>
          <w:lang w:eastAsia="zh-CN" w:bidi="hi-IN"/>
        </w:rPr>
      </w:pPr>
      <w:hyperlink w:anchor="_Toc133489741" w:history="1">
        <w:r w:rsidR="00223AA8" w:rsidRPr="001F7345">
          <w:rPr>
            <w:rStyle w:val="ad"/>
            <w:b w:val="0"/>
            <w:noProof/>
          </w:rPr>
          <w:t>Техническая архитектура системы</w:t>
        </w:r>
        <w:r w:rsidR="00223AA8" w:rsidRPr="001F7345">
          <w:rPr>
            <w:b w:val="0"/>
            <w:noProof/>
            <w:webHidden/>
          </w:rPr>
          <w:tab/>
        </w:r>
        <w:r w:rsidR="00223AA8" w:rsidRPr="001F7345">
          <w:rPr>
            <w:b w:val="0"/>
            <w:noProof/>
            <w:webHidden/>
          </w:rPr>
          <w:fldChar w:fldCharType="begin"/>
        </w:r>
        <w:r w:rsidR="00223AA8" w:rsidRPr="001F7345">
          <w:rPr>
            <w:b w:val="0"/>
            <w:noProof/>
            <w:webHidden/>
          </w:rPr>
          <w:instrText xml:space="preserve"> PAGEREF _Toc133489741 \h </w:instrText>
        </w:r>
        <w:r w:rsidR="00223AA8" w:rsidRPr="001F7345">
          <w:rPr>
            <w:b w:val="0"/>
            <w:noProof/>
            <w:webHidden/>
          </w:rPr>
        </w:r>
        <w:r w:rsidR="00223AA8" w:rsidRPr="001F7345">
          <w:rPr>
            <w:b w:val="0"/>
            <w:noProof/>
            <w:webHidden/>
          </w:rPr>
          <w:fldChar w:fldCharType="separate"/>
        </w:r>
        <w:r w:rsidR="0097231D">
          <w:rPr>
            <w:b w:val="0"/>
            <w:noProof/>
            <w:webHidden/>
          </w:rPr>
          <w:t>9</w:t>
        </w:r>
        <w:r w:rsidR="00223AA8" w:rsidRPr="001F7345">
          <w:rPr>
            <w:b w:val="0"/>
            <w:noProof/>
            <w:webHidden/>
          </w:rPr>
          <w:fldChar w:fldCharType="end"/>
        </w:r>
      </w:hyperlink>
    </w:p>
    <w:p w14:paraId="4C9D7093" w14:textId="72ACA69D" w:rsidR="00223AA8" w:rsidRPr="001F7345" w:rsidRDefault="00C8311D">
      <w:pPr>
        <w:pStyle w:val="2d"/>
        <w:tabs>
          <w:tab w:val="left" w:pos="1320"/>
          <w:tab w:val="right" w:leader="dot" w:pos="9629"/>
        </w:tabs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42" w:history="1">
        <w:r w:rsidR="00223AA8" w:rsidRPr="001F7345">
          <w:rPr>
            <w:rStyle w:val="ad"/>
            <w:noProof/>
          </w:rPr>
          <w:t>1</w:t>
        </w:r>
        <w:r w:rsidR="00223AA8" w:rsidRPr="001F7345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1F7345">
          <w:rPr>
            <w:rStyle w:val="ad"/>
            <w:noProof/>
          </w:rPr>
          <w:t>Функциональная схема решения</w:t>
        </w:r>
        <w:r w:rsidR="00223AA8" w:rsidRPr="001F7345">
          <w:rPr>
            <w:noProof/>
            <w:webHidden/>
          </w:rPr>
          <w:tab/>
        </w:r>
        <w:r w:rsidR="00223AA8" w:rsidRPr="001F7345">
          <w:rPr>
            <w:noProof/>
            <w:webHidden/>
          </w:rPr>
          <w:fldChar w:fldCharType="begin"/>
        </w:r>
        <w:r w:rsidR="00223AA8" w:rsidRPr="001F7345">
          <w:rPr>
            <w:noProof/>
            <w:webHidden/>
          </w:rPr>
          <w:instrText xml:space="preserve"> PAGEREF _Toc133489742 \h </w:instrText>
        </w:r>
        <w:r w:rsidR="00223AA8" w:rsidRPr="001F7345">
          <w:rPr>
            <w:noProof/>
            <w:webHidden/>
          </w:rPr>
        </w:r>
        <w:r w:rsidR="00223AA8" w:rsidRPr="001F7345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9</w:t>
        </w:r>
        <w:r w:rsidR="00223AA8" w:rsidRPr="001F7345">
          <w:rPr>
            <w:noProof/>
            <w:webHidden/>
          </w:rPr>
          <w:fldChar w:fldCharType="end"/>
        </w:r>
      </w:hyperlink>
    </w:p>
    <w:p w14:paraId="4EF49C8E" w14:textId="3A8A790D" w:rsidR="00223AA8" w:rsidRPr="001F7345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43" w:history="1">
        <w:r w:rsidR="00223AA8" w:rsidRPr="001F7345">
          <w:rPr>
            <w:rStyle w:val="ad"/>
            <w:noProof/>
          </w:rPr>
          <w:t>1.1</w:t>
        </w:r>
        <w:r w:rsidR="00223AA8" w:rsidRPr="001F7345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1F7345">
          <w:rPr>
            <w:rStyle w:val="ad"/>
            <w:noProof/>
          </w:rPr>
          <w:t>Модули системы</w:t>
        </w:r>
        <w:r w:rsidR="00223AA8" w:rsidRPr="001F7345">
          <w:rPr>
            <w:noProof/>
            <w:webHidden/>
          </w:rPr>
          <w:tab/>
        </w:r>
        <w:r w:rsidR="00223AA8" w:rsidRPr="001F7345">
          <w:rPr>
            <w:noProof/>
            <w:webHidden/>
          </w:rPr>
          <w:fldChar w:fldCharType="begin"/>
        </w:r>
        <w:r w:rsidR="00223AA8" w:rsidRPr="001F7345">
          <w:rPr>
            <w:noProof/>
            <w:webHidden/>
          </w:rPr>
          <w:instrText xml:space="preserve"> PAGEREF _Toc133489743 \h </w:instrText>
        </w:r>
        <w:r w:rsidR="00223AA8" w:rsidRPr="001F7345">
          <w:rPr>
            <w:noProof/>
            <w:webHidden/>
          </w:rPr>
        </w:r>
        <w:r w:rsidR="00223AA8" w:rsidRPr="001F7345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9</w:t>
        </w:r>
        <w:r w:rsidR="00223AA8" w:rsidRPr="001F7345">
          <w:rPr>
            <w:noProof/>
            <w:webHidden/>
          </w:rPr>
          <w:fldChar w:fldCharType="end"/>
        </w:r>
      </w:hyperlink>
    </w:p>
    <w:p w14:paraId="1926D5AB" w14:textId="1823C228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44" w:history="1">
        <w:r w:rsidR="00223AA8" w:rsidRPr="003C4D8C">
          <w:rPr>
            <w:rStyle w:val="ad"/>
            <w:noProof/>
          </w:rPr>
          <w:t>1.2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Права доступа при работе с Системой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_Toc133489744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10</w:t>
        </w:r>
        <w:r w:rsidR="00223AA8">
          <w:rPr>
            <w:noProof/>
            <w:webHidden/>
          </w:rPr>
          <w:fldChar w:fldCharType="end"/>
        </w:r>
      </w:hyperlink>
    </w:p>
    <w:p w14:paraId="01DFD20C" w14:textId="4EDEE26B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45" w:history="1">
        <w:r w:rsidR="00223AA8" w:rsidRPr="003C4D8C">
          <w:rPr>
            <w:rStyle w:val="ad"/>
            <w:noProof/>
          </w:rPr>
          <w:t>1.3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Архитектура реализации компонентов Системы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_Toc133489745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11</w:t>
        </w:r>
        <w:r w:rsidR="00223AA8">
          <w:rPr>
            <w:noProof/>
            <w:webHidden/>
          </w:rPr>
          <w:fldChar w:fldCharType="end"/>
        </w:r>
      </w:hyperlink>
    </w:p>
    <w:p w14:paraId="0289D06F" w14:textId="54063B11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46" w:history="1">
        <w:r w:rsidR="00223AA8" w:rsidRPr="003C4D8C">
          <w:rPr>
            <w:rStyle w:val="ad"/>
            <w:noProof/>
          </w:rPr>
          <w:t>1.4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Источники данных Системы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_Toc133489746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11</w:t>
        </w:r>
        <w:r w:rsidR="00223AA8">
          <w:rPr>
            <w:noProof/>
            <w:webHidden/>
          </w:rPr>
          <w:fldChar w:fldCharType="end"/>
        </w:r>
      </w:hyperlink>
    </w:p>
    <w:p w14:paraId="7C0DDD08" w14:textId="5219F6A8" w:rsidR="00223AA8" w:rsidRDefault="00C8311D">
      <w:pPr>
        <w:pStyle w:val="2d"/>
        <w:tabs>
          <w:tab w:val="left" w:pos="1320"/>
          <w:tab w:val="right" w:leader="dot" w:pos="9629"/>
        </w:tabs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47" w:history="1">
        <w:r w:rsidR="00223AA8" w:rsidRPr="003C4D8C">
          <w:rPr>
            <w:rStyle w:val="ad"/>
            <w:noProof/>
          </w:rPr>
          <w:t>2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Модули (компоненты) системы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_Toc133489747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14</w:t>
        </w:r>
        <w:r w:rsidR="00223AA8">
          <w:rPr>
            <w:noProof/>
            <w:webHidden/>
          </w:rPr>
          <w:fldChar w:fldCharType="end"/>
        </w:r>
      </w:hyperlink>
    </w:p>
    <w:p w14:paraId="3AE58146" w14:textId="48C88656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48" w:history="1">
        <w:r w:rsidR="00223AA8" w:rsidRPr="003C4D8C">
          <w:rPr>
            <w:rStyle w:val="ad"/>
            <w:noProof/>
          </w:rPr>
          <w:t>2.1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Общие положения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_Toc133489748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14</w:t>
        </w:r>
        <w:r w:rsidR="00223AA8">
          <w:rPr>
            <w:noProof/>
            <w:webHidden/>
          </w:rPr>
          <w:fldChar w:fldCharType="end"/>
        </w:r>
      </w:hyperlink>
    </w:p>
    <w:p w14:paraId="119D3911" w14:textId="721B7C2D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49" w:history="1">
        <w:r w:rsidR="00223AA8" w:rsidRPr="003C4D8C">
          <w:rPr>
            <w:rStyle w:val="ad"/>
            <w:noProof/>
          </w:rPr>
          <w:t>2.2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M-00 Модуль администрирования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_Toc133489749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15</w:t>
        </w:r>
        <w:r w:rsidR="00223AA8">
          <w:rPr>
            <w:noProof/>
            <w:webHidden/>
          </w:rPr>
          <w:fldChar w:fldCharType="end"/>
        </w:r>
      </w:hyperlink>
    </w:p>
    <w:p w14:paraId="57A30476" w14:textId="418C040B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50" w:history="1">
        <w:r w:rsidR="00223AA8" w:rsidRPr="003C4D8C">
          <w:rPr>
            <w:rStyle w:val="ad"/>
            <w:noProof/>
          </w:rPr>
          <w:t>2.3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М-01 Модуль выбора расчетной конфигурации объекта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_Toc133489750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15</w:t>
        </w:r>
        <w:r w:rsidR="00223AA8">
          <w:rPr>
            <w:noProof/>
            <w:webHidden/>
          </w:rPr>
          <w:fldChar w:fldCharType="end"/>
        </w:r>
      </w:hyperlink>
    </w:p>
    <w:p w14:paraId="23EF010E" w14:textId="69BDB86F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51" w:history="1">
        <w:r w:rsidR="00223AA8" w:rsidRPr="003C4D8C">
          <w:rPr>
            <w:rStyle w:val="ad"/>
            <w:noProof/>
          </w:rPr>
          <w:t>2.4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  <w:lang w:val="en-US"/>
          </w:rPr>
          <w:t>M-02</w:t>
        </w:r>
        <w:r w:rsidR="00223AA8" w:rsidRPr="003C4D8C">
          <w:rPr>
            <w:rStyle w:val="ad"/>
            <w:noProof/>
          </w:rPr>
          <w:t xml:space="preserve"> Модуль управления данными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_Toc133489751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18</w:t>
        </w:r>
        <w:r w:rsidR="00223AA8">
          <w:rPr>
            <w:noProof/>
            <w:webHidden/>
          </w:rPr>
          <w:fldChar w:fldCharType="end"/>
        </w:r>
      </w:hyperlink>
    </w:p>
    <w:p w14:paraId="230835ED" w14:textId="3A11BAF7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52" w:history="1">
        <w:r w:rsidR="00223AA8" w:rsidRPr="003C4D8C">
          <w:rPr>
            <w:rStyle w:val="ad"/>
            <w:noProof/>
          </w:rPr>
          <w:t>2.5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М-03 Модуль производственных расчетов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_Toc133489752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20</w:t>
        </w:r>
        <w:r w:rsidR="00223AA8">
          <w:rPr>
            <w:noProof/>
            <w:webHidden/>
          </w:rPr>
          <w:fldChar w:fldCharType="end"/>
        </w:r>
      </w:hyperlink>
    </w:p>
    <w:p w14:paraId="0D0995A6" w14:textId="56902E1E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53" w:history="1">
        <w:r w:rsidR="00223AA8" w:rsidRPr="003C4D8C">
          <w:rPr>
            <w:rStyle w:val="ad"/>
            <w:noProof/>
          </w:rPr>
          <w:t>2.6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M-04 Модуль экономических расчетов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_Toc133489753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36</w:t>
        </w:r>
        <w:r w:rsidR="00223AA8">
          <w:rPr>
            <w:noProof/>
            <w:webHidden/>
          </w:rPr>
          <w:fldChar w:fldCharType="end"/>
        </w:r>
      </w:hyperlink>
    </w:p>
    <w:p w14:paraId="43BEBEE5" w14:textId="3E851C46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54" w:history="1">
        <w:r w:rsidR="00223AA8" w:rsidRPr="003C4D8C">
          <w:rPr>
            <w:rStyle w:val="ad"/>
            <w:rFonts w:cs="Times New Roman"/>
            <w:noProof/>
          </w:rPr>
          <w:t>2.7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M</w:t>
        </w:r>
        <w:r w:rsidR="00223AA8" w:rsidRPr="003C4D8C">
          <w:rPr>
            <w:rStyle w:val="ad"/>
            <w:rFonts w:cs="Times New Roman"/>
            <w:noProof/>
          </w:rPr>
          <w:t>-05 Модуль оптимизации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_Toc133489754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46</w:t>
        </w:r>
        <w:r w:rsidR="00223AA8">
          <w:rPr>
            <w:noProof/>
            <w:webHidden/>
          </w:rPr>
          <w:fldChar w:fldCharType="end"/>
        </w:r>
      </w:hyperlink>
    </w:p>
    <w:p w14:paraId="07AE3CDF" w14:textId="27605A1F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55" w:history="1">
        <w:r w:rsidR="00223AA8" w:rsidRPr="003C4D8C">
          <w:rPr>
            <w:rStyle w:val="ad"/>
            <w:rFonts w:cs="Times New Roman"/>
            <w:noProof/>
          </w:rPr>
          <w:t>2.8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rFonts w:cs="Times New Roman"/>
            <w:noProof/>
          </w:rPr>
          <w:t>M-06 Модуль аналитики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_Toc133489755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49</w:t>
        </w:r>
        <w:r w:rsidR="00223AA8">
          <w:rPr>
            <w:noProof/>
            <w:webHidden/>
          </w:rPr>
          <w:fldChar w:fldCharType="end"/>
        </w:r>
      </w:hyperlink>
    </w:p>
    <w:p w14:paraId="4261FD25" w14:textId="3BCECA96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56" w:history="1">
        <w:r w:rsidR="00223AA8" w:rsidRPr="003C4D8C">
          <w:rPr>
            <w:rStyle w:val="ad"/>
            <w:rFonts w:cs="Times New Roman"/>
            <w:noProof/>
          </w:rPr>
          <w:t>2.9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rFonts w:cs="Times New Roman"/>
            <w:noProof/>
          </w:rPr>
          <w:t>M-07 Модуль консолидации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_Toc133489756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53</w:t>
        </w:r>
        <w:r w:rsidR="00223AA8">
          <w:rPr>
            <w:noProof/>
            <w:webHidden/>
          </w:rPr>
          <w:fldChar w:fldCharType="end"/>
        </w:r>
      </w:hyperlink>
    </w:p>
    <w:p w14:paraId="44394EE1" w14:textId="0836D6F9" w:rsidR="00223AA8" w:rsidRDefault="00C8311D">
      <w:pPr>
        <w:pStyle w:val="2d"/>
        <w:tabs>
          <w:tab w:val="left" w:pos="1320"/>
          <w:tab w:val="right" w:leader="dot" w:pos="9629"/>
        </w:tabs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57" w:history="1">
        <w:r w:rsidR="00223AA8" w:rsidRPr="003C4D8C">
          <w:rPr>
            <w:rStyle w:val="ad"/>
            <w:noProof/>
          </w:rPr>
          <w:t>3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Клиент-серверная архитектура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_Toc133489757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57</w:t>
        </w:r>
        <w:r w:rsidR="00223AA8">
          <w:rPr>
            <w:noProof/>
            <w:webHidden/>
          </w:rPr>
          <w:fldChar w:fldCharType="end"/>
        </w:r>
      </w:hyperlink>
    </w:p>
    <w:p w14:paraId="6593F0CB" w14:textId="032170C2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58" w:history="1">
        <w:r w:rsidR="00223AA8" w:rsidRPr="003C4D8C">
          <w:rPr>
            <w:rStyle w:val="ad"/>
            <w:noProof/>
          </w:rPr>
          <w:t>3.1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Общие положения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_Toc133489758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57</w:t>
        </w:r>
        <w:r w:rsidR="00223AA8">
          <w:rPr>
            <w:noProof/>
            <w:webHidden/>
          </w:rPr>
          <w:fldChar w:fldCharType="end"/>
        </w:r>
      </w:hyperlink>
    </w:p>
    <w:p w14:paraId="77897A87" w14:textId="60117462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59" w:history="1">
        <w:r w:rsidR="00223AA8" w:rsidRPr="003C4D8C">
          <w:rPr>
            <w:rStyle w:val="ad"/>
            <w:noProof/>
            <w:lang w:val="en-US"/>
          </w:rPr>
          <w:t>3.2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Вычислительный уровень (</w:t>
        </w:r>
        <w:r w:rsidR="00223AA8" w:rsidRPr="003C4D8C">
          <w:rPr>
            <w:rStyle w:val="ad"/>
            <w:noProof/>
            <w:lang w:val="en-US"/>
          </w:rPr>
          <w:t>B</w:t>
        </w:r>
        <w:r w:rsidR="00223AA8" w:rsidRPr="003C4D8C">
          <w:rPr>
            <w:rStyle w:val="ad"/>
            <w:noProof/>
          </w:rPr>
          <w:t>ack-</w:t>
        </w:r>
        <w:r w:rsidR="00223AA8" w:rsidRPr="003C4D8C">
          <w:rPr>
            <w:rStyle w:val="ad"/>
            <w:noProof/>
            <w:lang w:val="en-US"/>
          </w:rPr>
          <w:t>E</w:t>
        </w:r>
        <w:r w:rsidR="00223AA8" w:rsidRPr="003C4D8C">
          <w:rPr>
            <w:rStyle w:val="ad"/>
            <w:noProof/>
          </w:rPr>
          <w:t>nd</w:t>
        </w:r>
        <w:r w:rsidR="00223AA8" w:rsidRPr="003C4D8C">
          <w:rPr>
            <w:rStyle w:val="ad"/>
            <w:noProof/>
            <w:lang w:val="en-US"/>
          </w:rPr>
          <w:t>)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_Toc133489759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58</w:t>
        </w:r>
        <w:r w:rsidR="00223AA8">
          <w:rPr>
            <w:noProof/>
            <w:webHidden/>
          </w:rPr>
          <w:fldChar w:fldCharType="end"/>
        </w:r>
      </w:hyperlink>
    </w:p>
    <w:p w14:paraId="702E84A0" w14:textId="6B3646E5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60" w:history="1">
        <w:r w:rsidR="00223AA8" w:rsidRPr="003C4D8C">
          <w:rPr>
            <w:rStyle w:val="ad"/>
            <w:noProof/>
          </w:rPr>
          <w:t>3.3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Пользовательский интерфейс (Front-End)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_Toc133489760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58</w:t>
        </w:r>
        <w:r w:rsidR="00223AA8">
          <w:rPr>
            <w:noProof/>
            <w:webHidden/>
          </w:rPr>
          <w:fldChar w:fldCharType="end"/>
        </w:r>
      </w:hyperlink>
    </w:p>
    <w:p w14:paraId="43A2EA6E" w14:textId="794D06A4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61" w:history="1">
        <w:r w:rsidR="00223AA8" w:rsidRPr="003C4D8C">
          <w:rPr>
            <w:rStyle w:val="ad"/>
            <w:noProof/>
          </w:rPr>
          <w:t>3.4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Хранение данных (Data Layer)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_Toc133489761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59</w:t>
        </w:r>
        <w:r w:rsidR="00223AA8">
          <w:rPr>
            <w:noProof/>
            <w:webHidden/>
          </w:rPr>
          <w:fldChar w:fldCharType="end"/>
        </w:r>
      </w:hyperlink>
    </w:p>
    <w:p w14:paraId="5C0864FC" w14:textId="20150CC8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62" w:history="1">
        <w:r w:rsidR="00223AA8" w:rsidRPr="003C4D8C">
          <w:rPr>
            <w:rStyle w:val="ad"/>
            <w:noProof/>
          </w:rPr>
          <w:t>3.5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Передача данных между уровнями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_Toc133489762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61</w:t>
        </w:r>
        <w:r w:rsidR="00223AA8">
          <w:rPr>
            <w:noProof/>
            <w:webHidden/>
          </w:rPr>
          <w:fldChar w:fldCharType="end"/>
        </w:r>
      </w:hyperlink>
    </w:p>
    <w:p w14:paraId="49170E62" w14:textId="01D53FFA" w:rsidR="00223AA8" w:rsidRDefault="00C8311D">
      <w:pPr>
        <w:pStyle w:val="2d"/>
        <w:tabs>
          <w:tab w:val="left" w:pos="1320"/>
          <w:tab w:val="right" w:leader="dot" w:pos="9629"/>
        </w:tabs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63" w:history="1">
        <w:r w:rsidR="00223AA8" w:rsidRPr="003C4D8C">
          <w:rPr>
            <w:rStyle w:val="ad"/>
            <w:noProof/>
          </w:rPr>
          <w:t>4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Требования к технической инфраструктуре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_Toc133489763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62</w:t>
        </w:r>
        <w:r w:rsidR="00223AA8">
          <w:rPr>
            <w:noProof/>
            <w:webHidden/>
          </w:rPr>
          <w:fldChar w:fldCharType="end"/>
        </w:r>
      </w:hyperlink>
    </w:p>
    <w:p w14:paraId="148FA297" w14:textId="51E332BD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64" w:history="1">
        <w:r w:rsidR="00223AA8" w:rsidRPr="003C4D8C">
          <w:rPr>
            <w:rStyle w:val="ad"/>
            <w:noProof/>
          </w:rPr>
          <w:t>4.1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Серверная платформа, каналы связи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_Toc133489764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62</w:t>
        </w:r>
        <w:r w:rsidR="00223AA8">
          <w:rPr>
            <w:noProof/>
            <w:webHidden/>
          </w:rPr>
          <w:fldChar w:fldCharType="end"/>
        </w:r>
      </w:hyperlink>
    </w:p>
    <w:p w14:paraId="655D3E4A" w14:textId="693A1192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65" w:history="1">
        <w:r w:rsidR="00223AA8" w:rsidRPr="003C4D8C">
          <w:rPr>
            <w:rStyle w:val="ad"/>
            <w:noProof/>
          </w:rPr>
          <w:t>4.2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Уровни и средства защиты информации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_Toc133489765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62</w:t>
        </w:r>
        <w:r w:rsidR="00223AA8">
          <w:rPr>
            <w:noProof/>
            <w:webHidden/>
          </w:rPr>
          <w:fldChar w:fldCharType="end"/>
        </w:r>
      </w:hyperlink>
    </w:p>
    <w:p w14:paraId="452B8901" w14:textId="4B21EDAF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66" w:history="1">
        <w:r w:rsidR="00223AA8" w:rsidRPr="003C4D8C">
          <w:rPr>
            <w:rStyle w:val="ad"/>
            <w:noProof/>
          </w:rPr>
          <w:t>4.3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Требования к установке, настройке, порядок работ по развертыванию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_Toc133489766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63</w:t>
        </w:r>
        <w:r w:rsidR="00223AA8">
          <w:rPr>
            <w:noProof/>
            <w:webHidden/>
          </w:rPr>
          <w:fldChar w:fldCharType="end"/>
        </w:r>
      </w:hyperlink>
    </w:p>
    <w:p w14:paraId="3233C953" w14:textId="24129548" w:rsidR="00223AA8" w:rsidRDefault="00C8311D">
      <w:pPr>
        <w:pStyle w:val="36"/>
        <w:rPr>
          <w:rFonts w:asciiTheme="minorHAnsi" w:hAnsiTheme="minorHAnsi" w:cs="Mangal"/>
          <w:noProof/>
          <w:sz w:val="22"/>
          <w:szCs w:val="20"/>
          <w:lang w:eastAsia="zh-CN" w:bidi="hi-IN"/>
        </w:rPr>
      </w:pPr>
      <w:hyperlink w:anchor="_Toc133489767" w:history="1">
        <w:r w:rsidR="00223AA8" w:rsidRPr="003C4D8C">
          <w:rPr>
            <w:rStyle w:val="ad"/>
            <w:noProof/>
          </w:rPr>
          <w:t>4.4</w:t>
        </w:r>
        <w:r w:rsidR="00223AA8">
          <w:rPr>
            <w:rFonts w:asciiTheme="minorHAnsi" w:hAnsiTheme="minorHAnsi" w:cs="Mangal"/>
            <w:noProof/>
            <w:sz w:val="22"/>
            <w:szCs w:val="20"/>
            <w:lang w:eastAsia="zh-CN" w:bidi="hi-IN"/>
          </w:rPr>
          <w:tab/>
        </w:r>
        <w:r w:rsidR="00223AA8" w:rsidRPr="003C4D8C">
          <w:rPr>
            <w:rStyle w:val="ad"/>
            <w:noProof/>
          </w:rPr>
          <w:t>Требования к эргономике и технической эстетике</w:t>
        </w:r>
        <w:r w:rsidR="00223AA8">
          <w:rPr>
            <w:noProof/>
            <w:webHidden/>
          </w:rPr>
          <w:tab/>
        </w:r>
        <w:r w:rsidR="00223AA8">
          <w:rPr>
            <w:noProof/>
            <w:webHidden/>
          </w:rPr>
          <w:fldChar w:fldCharType="begin"/>
        </w:r>
        <w:r w:rsidR="00223AA8">
          <w:rPr>
            <w:noProof/>
            <w:webHidden/>
          </w:rPr>
          <w:instrText xml:space="preserve"> PAGEREF _Toc133489767 \h </w:instrText>
        </w:r>
        <w:r w:rsidR="00223AA8">
          <w:rPr>
            <w:noProof/>
            <w:webHidden/>
          </w:rPr>
        </w:r>
        <w:r w:rsidR="00223AA8">
          <w:rPr>
            <w:noProof/>
            <w:webHidden/>
          </w:rPr>
          <w:fldChar w:fldCharType="separate"/>
        </w:r>
        <w:r w:rsidR="0097231D">
          <w:rPr>
            <w:noProof/>
            <w:webHidden/>
          </w:rPr>
          <w:t>64</w:t>
        </w:r>
        <w:r w:rsidR="00223AA8">
          <w:rPr>
            <w:noProof/>
            <w:webHidden/>
          </w:rPr>
          <w:fldChar w:fldCharType="end"/>
        </w:r>
      </w:hyperlink>
    </w:p>
    <w:p w14:paraId="70D2E706" w14:textId="07BF4674" w:rsidR="003F2F7C" w:rsidRDefault="003F2F7C" w:rsidP="009B6777">
      <w:pPr>
        <w:ind w:firstLine="0"/>
      </w:pPr>
      <w:r>
        <w:fldChar w:fldCharType="end"/>
      </w:r>
    </w:p>
    <w:p w14:paraId="65F5B73B" w14:textId="38A546DA" w:rsidR="003F2F7C" w:rsidRPr="00443D2B" w:rsidRDefault="003F2F7C" w:rsidP="003F2F7C">
      <w:pPr>
        <w:pStyle w:val="11"/>
        <w:rPr>
          <w:rFonts w:hint="eastAsia"/>
        </w:rPr>
      </w:pPr>
      <w:bookmarkStart w:id="3" w:name="_Toc133489738"/>
      <w:bookmarkStart w:id="4" w:name="_Toc106561234"/>
      <w:bookmarkStart w:id="5" w:name="_Toc97655181"/>
      <w:r w:rsidRPr="00A043AF">
        <w:lastRenderedPageBreak/>
        <w:t>Т</w:t>
      </w:r>
      <w:r w:rsidRPr="00443D2B">
        <w:t>ермины и определения</w:t>
      </w:r>
      <w:bookmarkEnd w:id="3"/>
    </w:p>
    <w:p w14:paraId="2B90B0B8" w14:textId="4CD20E67" w:rsidR="003F2F7C" w:rsidRDefault="006455A0" w:rsidP="00365706">
      <w:r w:rsidRPr="00440F7B">
        <w:t xml:space="preserve">Система инвестиционного планирования </w:t>
      </w:r>
      <w:proofErr w:type="spellStart"/>
      <w:r w:rsidRPr="00440F7B">
        <w:t>Nestro</w:t>
      </w:r>
      <w:proofErr w:type="spellEnd"/>
      <w:r w:rsidRPr="00440F7B">
        <w:t xml:space="preserve"> </w:t>
      </w:r>
      <w:proofErr w:type="spellStart"/>
      <w:r w:rsidRPr="00440F7B">
        <w:t>Plan</w:t>
      </w:r>
      <w:proofErr w:type="spellEnd"/>
      <w:r w:rsidR="00440F7B" w:rsidRPr="00440F7B">
        <w:t xml:space="preserve"> (Далее – система)</w:t>
      </w:r>
      <w:r w:rsidRPr="00440F7B">
        <w:t xml:space="preserve"> </w:t>
      </w:r>
      <w:r w:rsidR="003F2F7C">
        <w:t>– программное обеспечение, ре</w:t>
      </w:r>
      <w:r>
        <w:t>ализующее функционал т</w:t>
      </w:r>
      <w:r w:rsidR="003F2F7C">
        <w:t xml:space="preserve">ехнической архитектуры для расчета производственных и экономических показателей актива при заданном плане его развития, а также поиска оптимального </w:t>
      </w:r>
      <w:r w:rsidR="003F2F7C" w:rsidRPr="00D7135C">
        <w:t xml:space="preserve">плана </w:t>
      </w:r>
      <w:r w:rsidR="003F2F7C">
        <w:t xml:space="preserve">развития актива </w:t>
      </w:r>
      <w:r w:rsidR="003F2F7C" w:rsidRPr="00D7135C">
        <w:t xml:space="preserve">по </w:t>
      </w:r>
      <w:r w:rsidR="003F2F7C">
        <w:t>заданным</w:t>
      </w:r>
      <w:r w:rsidR="003F2F7C" w:rsidRPr="00D7135C">
        <w:t xml:space="preserve"> целевым функциям </w:t>
      </w:r>
      <w:r w:rsidR="00365706">
        <w:t>с учетом ограничений.</w:t>
      </w:r>
    </w:p>
    <w:tbl>
      <w:tblPr>
        <w:tblStyle w:val="afff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7"/>
        <w:gridCol w:w="384"/>
        <w:gridCol w:w="7798"/>
      </w:tblGrid>
      <w:tr w:rsidR="003F2F7C" w:rsidRPr="00365706" w14:paraId="0060AABA" w14:textId="77777777" w:rsidTr="00390EB5">
        <w:tc>
          <w:tcPr>
            <w:tcW w:w="756" w:type="pct"/>
          </w:tcPr>
          <w:p w14:paraId="68D85F87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  <w:lang w:val="en-US"/>
              </w:rPr>
            </w:pPr>
            <w:r w:rsidRPr="00365706">
              <w:rPr>
                <w:rFonts w:cs="Times New Roman"/>
                <w:sz w:val="23"/>
                <w:szCs w:val="23"/>
              </w:rPr>
              <w:t>Актив</w:t>
            </w:r>
          </w:p>
        </w:tc>
        <w:tc>
          <w:tcPr>
            <w:tcW w:w="199" w:type="pct"/>
          </w:tcPr>
          <w:p w14:paraId="4FD5B255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  <w:lang w:eastAsia="en-US"/>
              </w:rPr>
            </w:pPr>
            <w:r w:rsidRPr="00365706">
              <w:rPr>
                <w:rFonts w:cs="Times New Roman"/>
                <w:sz w:val="23"/>
                <w:szCs w:val="23"/>
              </w:rPr>
              <w:t>-</w:t>
            </w:r>
          </w:p>
        </w:tc>
        <w:tc>
          <w:tcPr>
            <w:tcW w:w="4045" w:type="pct"/>
          </w:tcPr>
          <w:p w14:paraId="54273D1F" w14:textId="058BA88B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 xml:space="preserve">Организационная единица имущества Компании в рамках </w:t>
            </w:r>
            <w:r w:rsidR="00881012" w:rsidRPr="00365706">
              <w:rPr>
                <w:rFonts w:cs="Times New Roman"/>
                <w:sz w:val="23"/>
                <w:szCs w:val="23"/>
              </w:rPr>
              <w:t>организационного</w:t>
            </w:r>
            <w:r w:rsidRPr="00365706">
              <w:rPr>
                <w:rFonts w:cs="Times New Roman"/>
                <w:sz w:val="23"/>
                <w:szCs w:val="23"/>
              </w:rPr>
              <w:t xml:space="preserve"> периметра проекта</w:t>
            </w:r>
          </w:p>
        </w:tc>
      </w:tr>
      <w:tr w:rsidR="003F2F7C" w:rsidRPr="00365706" w14:paraId="70ADE52B" w14:textId="77777777" w:rsidTr="00390EB5">
        <w:tc>
          <w:tcPr>
            <w:tcW w:w="756" w:type="pct"/>
          </w:tcPr>
          <w:p w14:paraId="41AF4C5B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Компания</w:t>
            </w:r>
          </w:p>
        </w:tc>
        <w:tc>
          <w:tcPr>
            <w:tcW w:w="199" w:type="pct"/>
          </w:tcPr>
          <w:p w14:paraId="7D110CC1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-</w:t>
            </w:r>
          </w:p>
        </w:tc>
        <w:tc>
          <w:tcPr>
            <w:tcW w:w="4045" w:type="pct"/>
          </w:tcPr>
          <w:p w14:paraId="1223562E" w14:textId="61375E20" w:rsidR="003F2F7C" w:rsidRPr="006455A0" w:rsidRDefault="00881012" w:rsidP="00390EB5">
            <w:pPr>
              <w:pStyle w:val="120"/>
              <w:rPr>
                <w:rFonts w:cs="Times New Roman"/>
                <w:strike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Компания</w:t>
            </w:r>
            <w:r>
              <w:rPr>
                <w:rFonts w:cs="Times New Roman"/>
                <w:sz w:val="23"/>
                <w:szCs w:val="23"/>
              </w:rPr>
              <w:t xml:space="preserve">, использующая </w:t>
            </w:r>
            <w:r w:rsidRPr="00365706">
              <w:rPr>
                <w:rFonts w:cs="Times New Roman"/>
                <w:sz w:val="23"/>
                <w:szCs w:val="23"/>
              </w:rPr>
              <w:t>«Систе</w:t>
            </w:r>
            <w:r>
              <w:rPr>
                <w:rFonts w:cs="Times New Roman"/>
                <w:sz w:val="23"/>
                <w:szCs w:val="23"/>
              </w:rPr>
              <w:t>му</w:t>
            </w:r>
            <w:r w:rsidRPr="00365706">
              <w:rPr>
                <w:rFonts w:cs="Times New Roman"/>
                <w:sz w:val="23"/>
                <w:szCs w:val="23"/>
              </w:rPr>
              <w:t xml:space="preserve"> инвестиционного планирования</w:t>
            </w:r>
            <w:r>
              <w:rPr>
                <w:rFonts w:cs="Times New Roman"/>
                <w:sz w:val="23"/>
                <w:szCs w:val="23"/>
              </w:rPr>
              <w:t xml:space="preserve"> развития активов </w:t>
            </w:r>
            <w:proofErr w:type="spellStart"/>
            <w:r>
              <w:rPr>
                <w:rFonts w:cs="Times New Roman"/>
                <w:sz w:val="23"/>
                <w:szCs w:val="23"/>
              </w:rPr>
              <w:t>Nestro</w:t>
            </w:r>
            <w:proofErr w:type="spellEnd"/>
            <w:r>
              <w:rPr>
                <w:rFonts w:cs="Times New Roman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cs="Times New Roman"/>
                <w:sz w:val="23"/>
                <w:szCs w:val="23"/>
              </w:rPr>
              <w:t>Plan</w:t>
            </w:r>
            <w:proofErr w:type="spellEnd"/>
            <w:r>
              <w:rPr>
                <w:rFonts w:cs="Times New Roman"/>
                <w:sz w:val="23"/>
                <w:szCs w:val="23"/>
              </w:rPr>
              <w:t>»</w:t>
            </w:r>
          </w:p>
        </w:tc>
      </w:tr>
      <w:tr w:rsidR="003F2F7C" w:rsidRPr="00365706" w14:paraId="3D84007D" w14:textId="77777777" w:rsidTr="00390EB5">
        <w:tc>
          <w:tcPr>
            <w:tcW w:w="756" w:type="pct"/>
          </w:tcPr>
          <w:p w14:paraId="32B36523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Проект</w:t>
            </w:r>
          </w:p>
        </w:tc>
        <w:tc>
          <w:tcPr>
            <w:tcW w:w="199" w:type="pct"/>
          </w:tcPr>
          <w:p w14:paraId="273BC090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-</w:t>
            </w:r>
          </w:p>
        </w:tc>
        <w:tc>
          <w:tcPr>
            <w:tcW w:w="4045" w:type="pct"/>
          </w:tcPr>
          <w:p w14:paraId="3A572DC7" w14:textId="6ADBC030" w:rsidR="003F2F7C" w:rsidRPr="00365706" w:rsidRDefault="003F2F7C" w:rsidP="00881012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Проект по созданию системы «Система инвестиционного планирования</w:t>
            </w:r>
            <w:r w:rsidR="00881012">
              <w:rPr>
                <w:rFonts w:cs="Times New Roman"/>
                <w:sz w:val="23"/>
                <w:szCs w:val="23"/>
              </w:rPr>
              <w:t xml:space="preserve"> развития активов </w:t>
            </w:r>
            <w:proofErr w:type="spellStart"/>
            <w:r w:rsidR="00881012">
              <w:rPr>
                <w:rFonts w:cs="Times New Roman"/>
                <w:sz w:val="23"/>
                <w:szCs w:val="23"/>
              </w:rPr>
              <w:t>Nestro</w:t>
            </w:r>
            <w:proofErr w:type="spellEnd"/>
            <w:r w:rsidR="00881012">
              <w:rPr>
                <w:rFonts w:cs="Times New Roman"/>
                <w:sz w:val="23"/>
                <w:szCs w:val="23"/>
              </w:rPr>
              <w:t xml:space="preserve"> </w:t>
            </w:r>
            <w:proofErr w:type="spellStart"/>
            <w:r w:rsidR="00881012">
              <w:rPr>
                <w:rFonts w:cs="Times New Roman"/>
                <w:sz w:val="23"/>
                <w:szCs w:val="23"/>
              </w:rPr>
              <w:t>Plan</w:t>
            </w:r>
            <w:proofErr w:type="spellEnd"/>
            <w:r w:rsidR="00881012">
              <w:rPr>
                <w:rFonts w:cs="Times New Roman"/>
                <w:sz w:val="23"/>
                <w:szCs w:val="23"/>
              </w:rPr>
              <w:t>»</w:t>
            </w:r>
          </w:p>
        </w:tc>
      </w:tr>
      <w:tr w:rsidR="003F2F7C" w:rsidRPr="00365706" w14:paraId="41790494" w14:textId="77777777" w:rsidTr="00390EB5">
        <w:tc>
          <w:tcPr>
            <w:tcW w:w="756" w:type="pct"/>
          </w:tcPr>
          <w:p w14:paraId="0C13830C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Прототип</w:t>
            </w:r>
          </w:p>
        </w:tc>
        <w:tc>
          <w:tcPr>
            <w:tcW w:w="199" w:type="pct"/>
          </w:tcPr>
          <w:p w14:paraId="63970959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-</w:t>
            </w:r>
          </w:p>
        </w:tc>
        <w:tc>
          <w:tcPr>
            <w:tcW w:w="4045" w:type="pct"/>
          </w:tcPr>
          <w:p w14:paraId="344E78B2" w14:textId="38FEDD2A" w:rsidR="003F2F7C" w:rsidRPr="00365706" w:rsidRDefault="00881012" w:rsidP="00881012">
            <w:pPr>
              <w:pStyle w:val="120"/>
              <w:rPr>
                <w:rFonts w:cs="Times New Roman"/>
                <w:sz w:val="23"/>
                <w:szCs w:val="23"/>
              </w:rPr>
            </w:pPr>
            <w:r>
              <w:rPr>
                <w:rFonts w:cs="Times New Roman"/>
                <w:sz w:val="23"/>
                <w:szCs w:val="23"/>
              </w:rPr>
              <w:t>П</w:t>
            </w:r>
            <w:r w:rsidR="003F2F7C" w:rsidRPr="00365706">
              <w:rPr>
                <w:rFonts w:cs="Times New Roman"/>
                <w:sz w:val="23"/>
                <w:szCs w:val="23"/>
              </w:rPr>
              <w:t>рототип программного решения для поиска оптимальной программы мероприятий на Активе (</w:t>
            </w:r>
            <w:r w:rsidR="003F2F7C" w:rsidRPr="00881012">
              <w:rPr>
                <w:rFonts w:cs="Times New Roman"/>
                <w:sz w:val="23"/>
                <w:szCs w:val="23"/>
              </w:rPr>
              <w:t xml:space="preserve">Прототип </w:t>
            </w:r>
            <w:r w:rsidR="006455A0" w:rsidRPr="00881012">
              <w:t xml:space="preserve">Системы инвестиционного планирования </w:t>
            </w:r>
            <w:proofErr w:type="spellStart"/>
            <w:r w:rsidR="006455A0" w:rsidRPr="00881012">
              <w:t>Nestro</w:t>
            </w:r>
            <w:proofErr w:type="spellEnd"/>
            <w:r w:rsidR="006455A0" w:rsidRPr="00881012">
              <w:t xml:space="preserve"> </w:t>
            </w:r>
            <w:proofErr w:type="spellStart"/>
            <w:r w:rsidR="006455A0" w:rsidRPr="00881012">
              <w:t>Plan</w:t>
            </w:r>
            <w:proofErr w:type="spellEnd"/>
            <w:r w:rsidR="003F2F7C" w:rsidRPr="00881012">
              <w:rPr>
                <w:rFonts w:cs="Times New Roman"/>
                <w:sz w:val="23"/>
                <w:szCs w:val="23"/>
              </w:rPr>
              <w:t>)</w:t>
            </w:r>
          </w:p>
        </w:tc>
      </w:tr>
      <w:tr w:rsidR="003F2F7C" w:rsidRPr="00365706" w14:paraId="02B90759" w14:textId="77777777" w:rsidTr="00390EB5">
        <w:tc>
          <w:tcPr>
            <w:tcW w:w="756" w:type="pct"/>
          </w:tcPr>
          <w:p w14:paraId="5AB17948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Система</w:t>
            </w:r>
          </w:p>
        </w:tc>
        <w:tc>
          <w:tcPr>
            <w:tcW w:w="199" w:type="pct"/>
          </w:tcPr>
          <w:p w14:paraId="65869EFD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-</w:t>
            </w:r>
          </w:p>
        </w:tc>
        <w:tc>
          <w:tcPr>
            <w:tcW w:w="4045" w:type="pct"/>
          </w:tcPr>
          <w:p w14:paraId="788E35F6" w14:textId="4054B605" w:rsidR="003F2F7C" w:rsidRPr="00365706" w:rsidRDefault="00881012" w:rsidP="00881012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440F7B">
              <w:t xml:space="preserve">Система инвестиционного планирования </w:t>
            </w:r>
            <w:proofErr w:type="spellStart"/>
            <w:r w:rsidRPr="00440F7B">
              <w:t>Nestro</w:t>
            </w:r>
            <w:proofErr w:type="spellEnd"/>
            <w:r w:rsidRPr="00440F7B">
              <w:t xml:space="preserve"> </w:t>
            </w:r>
            <w:proofErr w:type="spellStart"/>
            <w:r w:rsidRPr="00440F7B">
              <w:t>Plan</w:t>
            </w:r>
            <w:proofErr w:type="spellEnd"/>
          </w:p>
        </w:tc>
      </w:tr>
      <w:tr w:rsidR="003F2F7C" w:rsidRPr="00365706" w14:paraId="1FFCFE02" w14:textId="77777777" w:rsidTr="00390EB5">
        <w:tc>
          <w:tcPr>
            <w:tcW w:w="756" w:type="pct"/>
          </w:tcPr>
          <w:p w14:paraId="0F5B80E1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Чистая прибыль</w:t>
            </w:r>
          </w:p>
        </w:tc>
        <w:tc>
          <w:tcPr>
            <w:tcW w:w="199" w:type="pct"/>
          </w:tcPr>
          <w:p w14:paraId="446BFD46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-</w:t>
            </w:r>
          </w:p>
        </w:tc>
        <w:tc>
          <w:tcPr>
            <w:tcW w:w="4045" w:type="pct"/>
          </w:tcPr>
          <w:p w14:paraId="7DE0467C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Часть балансовой прибыли предприятия, остающаяся в его распоряжении после уплаты налогов, сборов и других обязательных платежей в бюджет</w:t>
            </w:r>
          </w:p>
        </w:tc>
      </w:tr>
      <w:tr w:rsidR="003F2F7C" w:rsidRPr="00365706" w14:paraId="45842252" w14:textId="77777777" w:rsidTr="00390EB5">
        <w:tc>
          <w:tcPr>
            <w:tcW w:w="756" w:type="pct"/>
          </w:tcPr>
          <w:p w14:paraId="47A9490D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  <w:lang w:val="en-US"/>
              </w:rPr>
              <w:t>API</w:t>
            </w:r>
          </w:p>
        </w:tc>
        <w:tc>
          <w:tcPr>
            <w:tcW w:w="199" w:type="pct"/>
          </w:tcPr>
          <w:p w14:paraId="446445A6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4045" w:type="pct"/>
          </w:tcPr>
          <w:p w14:paraId="55D0C78C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 xml:space="preserve">(англ.  </w:t>
            </w:r>
            <w:proofErr w:type="spellStart"/>
            <w:r w:rsidRPr="00365706">
              <w:rPr>
                <w:rFonts w:cs="Times New Roman"/>
                <w:sz w:val="23"/>
                <w:szCs w:val="23"/>
              </w:rPr>
              <w:t>Application</w:t>
            </w:r>
            <w:proofErr w:type="spellEnd"/>
            <w:r w:rsidRPr="00365706">
              <w:rPr>
                <w:rFonts w:cs="Times New Roman"/>
                <w:sz w:val="23"/>
                <w:szCs w:val="23"/>
              </w:rPr>
              <w:t xml:space="preserve"> </w:t>
            </w:r>
            <w:proofErr w:type="spellStart"/>
            <w:r w:rsidRPr="00365706">
              <w:rPr>
                <w:rFonts w:cs="Times New Roman"/>
                <w:sz w:val="23"/>
                <w:szCs w:val="23"/>
              </w:rPr>
              <w:t>Programming</w:t>
            </w:r>
            <w:proofErr w:type="spellEnd"/>
            <w:r w:rsidRPr="00365706">
              <w:rPr>
                <w:rFonts w:cs="Times New Roman"/>
                <w:sz w:val="23"/>
                <w:szCs w:val="23"/>
              </w:rPr>
              <w:t xml:space="preserve"> </w:t>
            </w:r>
            <w:proofErr w:type="spellStart"/>
            <w:r w:rsidRPr="00365706">
              <w:rPr>
                <w:rFonts w:cs="Times New Roman"/>
                <w:sz w:val="23"/>
                <w:szCs w:val="23"/>
              </w:rPr>
              <w:t>Interface</w:t>
            </w:r>
            <w:proofErr w:type="spellEnd"/>
            <w:r w:rsidRPr="00365706">
              <w:rPr>
                <w:rFonts w:cs="Times New Roman"/>
                <w:sz w:val="23"/>
                <w:szCs w:val="23"/>
              </w:rPr>
              <w:t>) - описание способов (набор классов, процедур, функций, структур или констант), которыми одна компьютерная программа может взаимодействовать с другой программой</w:t>
            </w:r>
          </w:p>
        </w:tc>
      </w:tr>
      <w:tr w:rsidR="003F2F7C" w:rsidRPr="00365706" w14:paraId="09D0A6C1" w14:textId="77777777" w:rsidTr="00390EB5">
        <w:tc>
          <w:tcPr>
            <w:tcW w:w="756" w:type="pct"/>
          </w:tcPr>
          <w:p w14:paraId="7925832B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  <w:lang w:val="en-US"/>
              </w:rPr>
              <w:t>Flask</w:t>
            </w:r>
          </w:p>
        </w:tc>
        <w:tc>
          <w:tcPr>
            <w:tcW w:w="199" w:type="pct"/>
          </w:tcPr>
          <w:p w14:paraId="2F261197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4045" w:type="pct"/>
          </w:tcPr>
          <w:p w14:paraId="627DA931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Фреймворк для создания веб-приложений на языке программирования Python</w:t>
            </w:r>
          </w:p>
        </w:tc>
      </w:tr>
      <w:tr w:rsidR="003F2F7C" w:rsidRPr="00365706" w14:paraId="27D026ED" w14:textId="77777777" w:rsidTr="00390EB5">
        <w:tc>
          <w:tcPr>
            <w:tcW w:w="756" w:type="pct"/>
          </w:tcPr>
          <w:p w14:paraId="2499E772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  <w:lang w:val="en-US"/>
              </w:rPr>
              <w:t>React</w:t>
            </w:r>
          </w:p>
        </w:tc>
        <w:tc>
          <w:tcPr>
            <w:tcW w:w="199" w:type="pct"/>
          </w:tcPr>
          <w:p w14:paraId="3F50D622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  <w:lang w:val="en-US"/>
              </w:rPr>
              <w:t>-</w:t>
            </w:r>
          </w:p>
        </w:tc>
        <w:tc>
          <w:tcPr>
            <w:tcW w:w="4045" w:type="pct"/>
          </w:tcPr>
          <w:p w14:paraId="1B33A867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JavaScript-библиотека с открытым исходным кодом для разработки пользовательских интерфейсов</w:t>
            </w:r>
          </w:p>
        </w:tc>
      </w:tr>
      <w:tr w:rsidR="003F2F7C" w:rsidRPr="00365706" w14:paraId="4A5CE02C" w14:textId="77777777" w:rsidTr="00390EB5">
        <w:tc>
          <w:tcPr>
            <w:tcW w:w="756" w:type="pct"/>
          </w:tcPr>
          <w:p w14:paraId="77720BB7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  <w:lang w:val="en-US"/>
              </w:rPr>
              <w:t>REST API</w:t>
            </w:r>
          </w:p>
        </w:tc>
        <w:tc>
          <w:tcPr>
            <w:tcW w:w="199" w:type="pct"/>
          </w:tcPr>
          <w:p w14:paraId="6D385F78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-</w:t>
            </w:r>
          </w:p>
        </w:tc>
        <w:tc>
          <w:tcPr>
            <w:tcW w:w="4045" w:type="pct"/>
          </w:tcPr>
          <w:p w14:paraId="26B35F54" w14:textId="77777777" w:rsidR="003F2F7C" w:rsidRPr="00365706" w:rsidRDefault="003F2F7C" w:rsidP="00390EB5">
            <w:pPr>
              <w:pStyle w:val="120"/>
              <w:rPr>
                <w:rFonts w:cs="Times New Roman"/>
                <w:sz w:val="23"/>
                <w:szCs w:val="23"/>
              </w:rPr>
            </w:pPr>
            <w:r w:rsidRPr="00365706">
              <w:rPr>
                <w:rFonts w:cs="Times New Roman"/>
                <w:sz w:val="23"/>
                <w:szCs w:val="23"/>
              </w:rPr>
              <w:t>Технология, позволяющая получать и модифицировать данные и состояния удаленных приложений, передавая HTTP-вызовы через Интернет или любую другую сеть</w:t>
            </w:r>
          </w:p>
        </w:tc>
      </w:tr>
    </w:tbl>
    <w:p w14:paraId="14B72C48" w14:textId="77777777" w:rsidR="003F2F7C" w:rsidRDefault="003F2F7C" w:rsidP="003F2F7C">
      <w:pPr>
        <w:pStyle w:val="11"/>
        <w:rPr>
          <w:rFonts w:asciiTheme="minorHAnsi" w:hAnsiTheme="minorHAnsi"/>
        </w:rPr>
      </w:pPr>
      <w:bookmarkStart w:id="6" w:name="_Toc133489739"/>
      <w:r w:rsidRPr="00A043AF">
        <w:lastRenderedPageBreak/>
        <w:t>О</w:t>
      </w:r>
      <w:r>
        <w:t>бозначения и сокращения</w:t>
      </w:r>
      <w:bookmarkEnd w:id="4"/>
      <w:bookmarkEnd w:id="6"/>
    </w:p>
    <w:p w14:paraId="522A7476" w14:textId="77777777" w:rsidR="003F2F7C" w:rsidRDefault="003F2F7C" w:rsidP="003F2F7C"/>
    <w:tbl>
      <w:tblPr>
        <w:tblStyle w:val="afff9"/>
        <w:tblpPr w:leftFromText="180" w:rightFromText="180" w:vertAnchor="text" w:tblpX="108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296"/>
        <w:gridCol w:w="7253"/>
      </w:tblGrid>
      <w:tr w:rsidR="003F2F7C" w:rsidRPr="00A043AF" w14:paraId="37D7BD7F" w14:textId="77777777" w:rsidTr="00390EB5">
        <w:tc>
          <w:tcPr>
            <w:tcW w:w="1806" w:type="dxa"/>
            <w:shd w:val="clear" w:color="auto" w:fill="auto"/>
          </w:tcPr>
          <w:p w14:paraId="41C2B672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АУР</w:t>
            </w:r>
          </w:p>
        </w:tc>
        <w:tc>
          <w:tcPr>
            <w:tcW w:w="296" w:type="dxa"/>
          </w:tcPr>
          <w:p w14:paraId="65DE1C9D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14FC8DC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Административно-управленческие расходы</w:t>
            </w:r>
          </w:p>
        </w:tc>
      </w:tr>
      <w:tr w:rsidR="003F2F7C" w:rsidRPr="00A043AF" w14:paraId="47AA0342" w14:textId="77777777" w:rsidTr="00390EB5">
        <w:tc>
          <w:tcPr>
            <w:tcW w:w="1806" w:type="dxa"/>
            <w:shd w:val="clear" w:color="auto" w:fill="auto"/>
          </w:tcPr>
          <w:p w14:paraId="6A8D7F6F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БКНС</w:t>
            </w:r>
          </w:p>
        </w:tc>
        <w:tc>
          <w:tcPr>
            <w:tcW w:w="296" w:type="dxa"/>
          </w:tcPr>
          <w:p w14:paraId="515EBE6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3ABB8A00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Блочная кустовая насосная станция</w:t>
            </w:r>
          </w:p>
        </w:tc>
      </w:tr>
      <w:tr w:rsidR="003F2F7C" w:rsidRPr="00A043AF" w14:paraId="2501B3C2" w14:textId="77777777" w:rsidTr="00390EB5">
        <w:tc>
          <w:tcPr>
            <w:tcW w:w="1806" w:type="dxa"/>
            <w:shd w:val="clear" w:color="auto" w:fill="auto"/>
          </w:tcPr>
          <w:p w14:paraId="604BCBF9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ВНД</w:t>
            </w:r>
          </w:p>
        </w:tc>
        <w:tc>
          <w:tcPr>
            <w:tcW w:w="296" w:type="dxa"/>
          </w:tcPr>
          <w:p w14:paraId="56DCF6D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75F722DF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Внутренний нормативный документ</w:t>
            </w:r>
          </w:p>
        </w:tc>
      </w:tr>
      <w:tr w:rsidR="003F2F7C" w:rsidRPr="00A043AF" w14:paraId="75B40D07" w14:textId="77777777" w:rsidTr="00390EB5">
        <w:tc>
          <w:tcPr>
            <w:tcW w:w="1806" w:type="dxa"/>
            <w:shd w:val="clear" w:color="auto" w:fill="auto"/>
          </w:tcPr>
          <w:p w14:paraId="4D59DEEF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ВНС</w:t>
            </w:r>
          </w:p>
        </w:tc>
        <w:tc>
          <w:tcPr>
            <w:tcW w:w="296" w:type="dxa"/>
          </w:tcPr>
          <w:p w14:paraId="0BCA5F4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6DB5E23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Ввод новых скважин</w:t>
            </w:r>
          </w:p>
        </w:tc>
      </w:tr>
      <w:tr w:rsidR="003F2F7C" w:rsidRPr="00A043AF" w14:paraId="4385D0DB" w14:textId="77777777" w:rsidTr="00390EB5">
        <w:tc>
          <w:tcPr>
            <w:tcW w:w="1806" w:type="dxa"/>
            <w:shd w:val="clear" w:color="auto" w:fill="auto"/>
          </w:tcPr>
          <w:p w14:paraId="1764B676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ГДМ</w:t>
            </w:r>
          </w:p>
        </w:tc>
        <w:tc>
          <w:tcPr>
            <w:tcW w:w="296" w:type="dxa"/>
          </w:tcPr>
          <w:p w14:paraId="0DB89C8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7E595103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Гидродинамическая модель месторождения</w:t>
            </w:r>
          </w:p>
        </w:tc>
      </w:tr>
      <w:tr w:rsidR="003F2F7C" w:rsidRPr="00A043AF" w14:paraId="029D9B1F" w14:textId="77777777" w:rsidTr="00390EB5">
        <w:tc>
          <w:tcPr>
            <w:tcW w:w="1806" w:type="dxa"/>
            <w:shd w:val="clear" w:color="auto" w:fill="auto"/>
          </w:tcPr>
          <w:p w14:paraId="7FAA49A1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ГКО</w:t>
            </w:r>
          </w:p>
        </w:tc>
        <w:tc>
          <w:tcPr>
            <w:tcW w:w="296" w:type="dxa"/>
          </w:tcPr>
          <w:p w14:paraId="42D7B12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67B4152F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proofErr w:type="spellStart"/>
            <w:r w:rsidRPr="00A043AF">
              <w:rPr>
                <w:rFonts w:cs="Times New Roman"/>
              </w:rPr>
              <w:t>Глино</w:t>
            </w:r>
            <w:proofErr w:type="spellEnd"/>
            <w:r w:rsidRPr="00A043AF">
              <w:rPr>
                <w:rFonts w:cs="Times New Roman"/>
              </w:rPr>
              <w:t>-кислотная обработка (</w:t>
            </w:r>
            <w:proofErr w:type="spellStart"/>
            <w:r w:rsidRPr="00A043AF">
              <w:rPr>
                <w:rFonts w:cs="Times New Roman"/>
              </w:rPr>
              <w:t>призабойной</w:t>
            </w:r>
            <w:proofErr w:type="spellEnd"/>
            <w:r w:rsidRPr="00A043AF">
              <w:rPr>
                <w:rFonts w:cs="Times New Roman"/>
              </w:rPr>
              <w:t xml:space="preserve"> зоны)</w:t>
            </w:r>
          </w:p>
        </w:tc>
      </w:tr>
      <w:tr w:rsidR="003F2F7C" w:rsidRPr="00A043AF" w14:paraId="1D533655" w14:textId="77777777" w:rsidTr="00390EB5">
        <w:tc>
          <w:tcPr>
            <w:tcW w:w="1806" w:type="dxa"/>
            <w:shd w:val="clear" w:color="auto" w:fill="auto"/>
          </w:tcPr>
          <w:p w14:paraId="7354AF1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ГРП</w:t>
            </w:r>
          </w:p>
        </w:tc>
        <w:tc>
          <w:tcPr>
            <w:tcW w:w="296" w:type="dxa"/>
          </w:tcPr>
          <w:p w14:paraId="12CD82A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711A69A1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 xml:space="preserve">Гидроразрыв пласта </w:t>
            </w:r>
          </w:p>
        </w:tc>
      </w:tr>
      <w:tr w:rsidR="003F2F7C" w:rsidRPr="00A043AF" w14:paraId="70C69509" w14:textId="77777777" w:rsidTr="00390EB5">
        <w:tc>
          <w:tcPr>
            <w:tcW w:w="1806" w:type="dxa"/>
            <w:shd w:val="clear" w:color="auto" w:fill="auto"/>
          </w:tcPr>
          <w:p w14:paraId="1C5823A3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ГРР</w:t>
            </w:r>
          </w:p>
        </w:tc>
        <w:tc>
          <w:tcPr>
            <w:tcW w:w="296" w:type="dxa"/>
          </w:tcPr>
          <w:p w14:paraId="7C5BE600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6C937A4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Геологоразведочные работы</w:t>
            </w:r>
          </w:p>
        </w:tc>
      </w:tr>
      <w:tr w:rsidR="003F2F7C" w:rsidRPr="00A043AF" w14:paraId="57AED77E" w14:textId="77777777" w:rsidTr="00390EB5">
        <w:tc>
          <w:tcPr>
            <w:tcW w:w="1806" w:type="dxa"/>
            <w:shd w:val="clear" w:color="auto" w:fill="auto"/>
          </w:tcPr>
          <w:p w14:paraId="0D5070BC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proofErr w:type="spellStart"/>
            <w:r w:rsidRPr="00A043AF">
              <w:rPr>
                <w:rFonts w:cs="Times New Roman"/>
              </w:rPr>
              <w:t>ГРиД</w:t>
            </w:r>
            <w:proofErr w:type="spellEnd"/>
          </w:p>
        </w:tc>
        <w:tc>
          <w:tcPr>
            <w:tcW w:w="296" w:type="dxa"/>
          </w:tcPr>
          <w:p w14:paraId="6201968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71F824F6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Геологоразведка и добыча углеводородов</w:t>
            </w:r>
          </w:p>
        </w:tc>
      </w:tr>
      <w:tr w:rsidR="003F2F7C" w:rsidRPr="00A043AF" w14:paraId="4540D0AF" w14:textId="77777777" w:rsidTr="00390EB5">
        <w:tc>
          <w:tcPr>
            <w:tcW w:w="1806" w:type="dxa"/>
            <w:shd w:val="clear" w:color="auto" w:fill="auto"/>
          </w:tcPr>
          <w:p w14:paraId="698DECC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ГС</w:t>
            </w:r>
          </w:p>
        </w:tc>
        <w:tc>
          <w:tcPr>
            <w:tcW w:w="296" w:type="dxa"/>
          </w:tcPr>
          <w:p w14:paraId="04C1F06E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1F3166C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Горизонтальная скважина</w:t>
            </w:r>
          </w:p>
        </w:tc>
      </w:tr>
      <w:tr w:rsidR="003F2F7C" w:rsidRPr="00A043AF" w14:paraId="056D2C87" w14:textId="77777777" w:rsidTr="00390EB5">
        <w:tc>
          <w:tcPr>
            <w:tcW w:w="1806" w:type="dxa"/>
            <w:shd w:val="clear" w:color="auto" w:fill="auto"/>
          </w:tcPr>
          <w:p w14:paraId="6292B51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ГТМ</w:t>
            </w:r>
          </w:p>
        </w:tc>
        <w:tc>
          <w:tcPr>
            <w:tcW w:w="296" w:type="dxa"/>
          </w:tcPr>
          <w:p w14:paraId="313A4CA9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249BBB4D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Геолого-техническое мероприятие</w:t>
            </w:r>
          </w:p>
        </w:tc>
      </w:tr>
      <w:tr w:rsidR="003F2F7C" w:rsidRPr="00A043AF" w14:paraId="11D8B4F5" w14:textId="77777777" w:rsidTr="00390EB5">
        <w:tc>
          <w:tcPr>
            <w:tcW w:w="1806" w:type="dxa"/>
            <w:shd w:val="clear" w:color="auto" w:fill="auto"/>
          </w:tcPr>
          <w:p w14:paraId="4851E952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ЗБС</w:t>
            </w:r>
          </w:p>
        </w:tc>
        <w:tc>
          <w:tcPr>
            <w:tcW w:w="296" w:type="dxa"/>
          </w:tcPr>
          <w:p w14:paraId="0970C410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461E420D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proofErr w:type="spellStart"/>
            <w:r w:rsidRPr="00A043AF">
              <w:rPr>
                <w:rFonts w:cs="Times New Roman"/>
              </w:rPr>
              <w:t>Зарезка</w:t>
            </w:r>
            <w:proofErr w:type="spellEnd"/>
            <w:r w:rsidRPr="00A043AF">
              <w:rPr>
                <w:rFonts w:cs="Times New Roman"/>
              </w:rPr>
              <w:t xml:space="preserve"> бокового ствола (скважины)</w:t>
            </w:r>
          </w:p>
        </w:tc>
      </w:tr>
      <w:tr w:rsidR="003F2F7C" w:rsidRPr="00A043AF" w14:paraId="17F89C8A" w14:textId="77777777" w:rsidTr="00390EB5">
        <w:tc>
          <w:tcPr>
            <w:tcW w:w="1806" w:type="dxa"/>
            <w:shd w:val="clear" w:color="auto" w:fill="auto"/>
          </w:tcPr>
          <w:p w14:paraId="24DE1D4E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ИДН</w:t>
            </w:r>
          </w:p>
        </w:tc>
        <w:tc>
          <w:tcPr>
            <w:tcW w:w="296" w:type="dxa"/>
          </w:tcPr>
          <w:p w14:paraId="7817081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269E0A29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Интенсификация добычи нефти</w:t>
            </w:r>
          </w:p>
        </w:tc>
      </w:tr>
      <w:tr w:rsidR="003F2F7C" w:rsidRPr="00A043AF" w14:paraId="49FC304A" w14:textId="77777777" w:rsidTr="00390EB5">
        <w:tc>
          <w:tcPr>
            <w:tcW w:w="1806" w:type="dxa"/>
            <w:shd w:val="clear" w:color="auto" w:fill="auto"/>
          </w:tcPr>
          <w:p w14:paraId="379A2536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ИС МГД</w:t>
            </w:r>
          </w:p>
        </w:tc>
        <w:tc>
          <w:tcPr>
            <w:tcW w:w="296" w:type="dxa"/>
          </w:tcPr>
          <w:p w14:paraId="2F92629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1DDDB3E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Информационная система мониторинга геологии и добычи</w:t>
            </w:r>
          </w:p>
          <w:p w14:paraId="5D4C0F8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(система предназначена для автоматизации оперативного управления процессом нефтедобычи на скважинах нефтегазодобывающих предприятий)</w:t>
            </w:r>
          </w:p>
        </w:tc>
      </w:tr>
      <w:tr w:rsidR="003F2F7C" w:rsidRPr="00A043AF" w14:paraId="7AF3B5D9" w14:textId="77777777" w:rsidTr="00390EB5">
        <w:tc>
          <w:tcPr>
            <w:tcW w:w="1806" w:type="dxa"/>
            <w:shd w:val="clear" w:color="auto" w:fill="auto"/>
          </w:tcPr>
          <w:p w14:paraId="6AD571F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ИС УМР</w:t>
            </w:r>
          </w:p>
        </w:tc>
        <w:tc>
          <w:tcPr>
            <w:tcW w:w="296" w:type="dxa"/>
          </w:tcPr>
          <w:p w14:paraId="19818D23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1A1035FC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Информационная система управления и мониторинга разработки месторождений</w:t>
            </w:r>
          </w:p>
        </w:tc>
      </w:tr>
      <w:tr w:rsidR="003F2F7C" w:rsidRPr="00A043AF" w14:paraId="5228D9A8" w14:textId="77777777" w:rsidTr="00390EB5">
        <w:tc>
          <w:tcPr>
            <w:tcW w:w="1806" w:type="dxa"/>
            <w:shd w:val="clear" w:color="auto" w:fill="auto"/>
          </w:tcPr>
          <w:p w14:paraId="72943399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ИС ЦОМ</w:t>
            </w:r>
          </w:p>
        </w:tc>
        <w:tc>
          <w:tcPr>
            <w:tcW w:w="296" w:type="dxa"/>
          </w:tcPr>
          <w:p w14:paraId="3A8C78D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3A044DC9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Информационная система «Центр оперативного мониторинга»</w:t>
            </w:r>
          </w:p>
        </w:tc>
      </w:tr>
      <w:tr w:rsidR="003F2F7C" w:rsidRPr="00A043AF" w14:paraId="19A18B20" w14:textId="77777777" w:rsidTr="00390EB5">
        <w:tc>
          <w:tcPr>
            <w:tcW w:w="1806" w:type="dxa"/>
            <w:shd w:val="clear" w:color="auto" w:fill="auto"/>
          </w:tcPr>
          <w:p w14:paraId="0432E05F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КГРП</w:t>
            </w:r>
          </w:p>
        </w:tc>
        <w:tc>
          <w:tcPr>
            <w:tcW w:w="296" w:type="dxa"/>
          </w:tcPr>
          <w:p w14:paraId="2ED643ED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6CF8A36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Кислотный гидроразрыв пласта</w:t>
            </w:r>
          </w:p>
        </w:tc>
      </w:tr>
      <w:tr w:rsidR="003F2F7C" w:rsidRPr="00A043AF" w14:paraId="22228F16" w14:textId="77777777" w:rsidTr="00390EB5">
        <w:tc>
          <w:tcPr>
            <w:tcW w:w="1806" w:type="dxa"/>
            <w:shd w:val="clear" w:color="auto" w:fill="auto"/>
          </w:tcPr>
          <w:p w14:paraId="656302E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КИН</w:t>
            </w:r>
          </w:p>
        </w:tc>
        <w:tc>
          <w:tcPr>
            <w:tcW w:w="296" w:type="dxa"/>
          </w:tcPr>
          <w:p w14:paraId="2272F4D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2F27BA4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Коэффициент извлечения нефти</w:t>
            </w:r>
          </w:p>
        </w:tc>
      </w:tr>
      <w:tr w:rsidR="003F2F7C" w:rsidRPr="00A043AF" w14:paraId="3264469E" w14:textId="77777777" w:rsidTr="00390EB5">
        <w:tc>
          <w:tcPr>
            <w:tcW w:w="1806" w:type="dxa"/>
            <w:shd w:val="clear" w:color="auto" w:fill="auto"/>
          </w:tcPr>
          <w:p w14:paraId="22D80F8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КНС</w:t>
            </w:r>
          </w:p>
        </w:tc>
        <w:tc>
          <w:tcPr>
            <w:tcW w:w="296" w:type="dxa"/>
          </w:tcPr>
          <w:p w14:paraId="55D90516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01A502AD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Кустовая насосная станция</w:t>
            </w:r>
          </w:p>
        </w:tc>
      </w:tr>
      <w:tr w:rsidR="003F2F7C" w:rsidRPr="00A043AF" w14:paraId="30733DB2" w14:textId="77777777" w:rsidTr="00390EB5">
        <w:tc>
          <w:tcPr>
            <w:tcW w:w="1806" w:type="dxa"/>
            <w:shd w:val="clear" w:color="auto" w:fill="auto"/>
          </w:tcPr>
          <w:p w14:paraId="4BF5F5D6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КСУ НСИ</w:t>
            </w:r>
          </w:p>
        </w:tc>
        <w:tc>
          <w:tcPr>
            <w:tcW w:w="296" w:type="dxa"/>
          </w:tcPr>
          <w:p w14:paraId="35E5014D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2D6FAE02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Корпоративная система управления нормативно-справочной информацией</w:t>
            </w:r>
          </w:p>
        </w:tc>
      </w:tr>
      <w:tr w:rsidR="003F2F7C" w:rsidRPr="00A043AF" w14:paraId="60869C0D" w14:textId="77777777" w:rsidTr="00390EB5">
        <w:tc>
          <w:tcPr>
            <w:tcW w:w="1806" w:type="dxa"/>
            <w:shd w:val="clear" w:color="auto" w:fill="auto"/>
          </w:tcPr>
          <w:p w14:paraId="5012ADA1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КХД</w:t>
            </w:r>
          </w:p>
        </w:tc>
        <w:tc>
          <w:tcPr>
            <w:tcW w:w="296" w:type="dxa"/>
          </w:tcPr>
          <w:p w14:paraId="779BDCC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31713EE5" w14:textId="4958C99C" w:rsidR="003F2F7C" w:rsidRPr="006455A0" w:rsidRDefault="003F2F7C" w:rsidP="00881012">
            <w:pPr>
              <w:pStyle w:val="120"/>
              <w:spacing w:line="276" w:lineRule="auto"/>
              <w:rPr>
                <w:rFonts w:cs="Times New Roman"/>
                <w:strike/>
              </w:rPr>
            </w:pPr>
            <w:r w:rsidRPr="00881012">
              <w:rPr>
                <w:rFonts w:cs="Times New Roman"/>
              </w:rPr>
              <w:t xml:space="preserve">Корпоративное хранилище данных (для </w:t>
            </w:r>
            <w:r w:rsidR="00881012" w:rsidRPr="00881012">
              <w:rPr>
                <w:rFonts w:cs="Times New Roman"/>
              </w:rPr>
              <w:t xml:space="preserve">ГК </w:t>
            </w:r>
            <w:r w:rsidRPr="00881012">
              <w:rPr>
                <w:rFonts w:cs="Times New Roman"/>
              </w:rPr>
              <w:t xml:space="preserve">АО «Зарубежнефть» реализуется в системе – </w:t>
            </w:r>
            <w:proofErr w:type="spellStart"/>
            <w:r w:rsidRPr="00881012">
              <w:rPr>
                <w:rFonts w:cs="Times New Roman"/>
                <w:lang w:val="en-US"/>
              </w:rPr>
              <w:t>Nestro</w:t>
            </w:r>
            <w:proofErr w:type="spellEnd"/>
            <w:r w:rsidRPr="00881012">
              <w:rPr>
                <w:rFonts w:cs="Times New Roman"/>
              </w:rPr>
              <w:t xml:space="preserve"> </w:t>
            </w:r>
            <w:r w:rsidRPr="00881012">
              <w:rPr>
                <w:rFonts w:cs="Times New Roman"/>
                <w:lang w:val="en-US"/>
              </w:rPr>
              <w:t>Data</w:t>
            </w:r>
            <w:r w:rsidRPr="00881012">
              <w:rPr>
                <w:rFonts w:cs="Times New Roman"/>
              </w:rPr>
              <w:t>)</w:t>
            </w:r>
            <w:r w:rsidR="006455A0" w:rsidRPr="006455A0">
              <w:rPr>
                <w:rFonts w:cs="Times New Roman"/>
                <w:b/>
                <w:color w:val="C00000"/>
                <w:sz w:val="20"/>
                <w:szCs w:val="23"/>
              </w:rPr>
              <w:t xml:space="preserve"> </w:t>
            </w:r>
          </w:p>
        </w:tc>
      </w:tr>
      <w:tr w:rsidR="003F2F7C" w:rsidRPr="00A043AF" w14:paraId="44997EE9" w14:textId="77777777" w:rsidTr="00390EB5">
        <w:tc>
          <w:tcPr>
            <w:tcW w:w="1806" w:type="dxa"/>
            <w:shd w:val="clear" w:color="auto" w:fill="auto"/>
          </w:tcPr>
          <w:p w14:paraId="271D75C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КШД</w:t>
            </w:r>
          </w:p>
        </w:tc>
        <w:tc>
          <w:tcPr>
            <w:tcW w:w="296" w:type="dxa"/>
          </w:tcPr>
          <w:p w14:paraId="303CA2C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213D37FC" w14:textId="36382B11" w:rsidR="003F2F7C" w:rsidRPr="006455A0" w:rsidRDefault="003F2F7C" w:rsidP="00881012">
            <w:pPr>
              <w:pStyle w:val="120"/>
              <w:spacing w:line="276" w:lineRule="auto"/>
              <w:rPr>
                <w:rFonts w:cs="Times New Roman"/>
                <w:strike/>
              </w:rPr>
            </w:pPr>
            <w:r w:rsidRPr="00881012">
              <w:rPr>
                <w:rFonts w:cs="Times New Roman"/>
              </w:rPr>
              <w:t xml:space="preserve">Корпоративная шина данных (для АО «Зарубежнефть» реализуется в системе – </w:t>
            </w:r>
            <w:proofErr w:type="spellStart"/>
            <w:r w:rsidRPr="00881012">
              <w:rPr>
                <w:rFonts w:cs="Times New Roman"/>
                <w:lang w:val="en-US"/>
              </w:rPr>
              <w:t>Nestro</w:t>
            </w:r>
            <w:proofErr w:type="spellEnd"/>
            <w:r w:rsidRPr="00881012">
              <w:rPr>
                <w:rFonts w:cs="Times New Roman"/>
              </w:rPr>
              <w:t xml:space="preserve"> </w:t>
            </w:r>
            <w:r w:rsidRPr="00881012">
              <w:rPr>
                <w:rFonts w:cs="Times New Roman"/>
                <w:lang w:val="en-US"/>
              </w:rPr>
              <w:t>Data</w:t>
            </w:r>
            <w:r w:rsidRPr="00881012">
              <w:rPr>
                <w:rFonts w:cs="Times New Roman"/>
              </w:rPr>
              <w:t>)</w:t>
            </w:r>
            <w:r w:rsidR="006455A0" w:rsidRPr="006455A0">
              <w:rPr>
                <w:rFonts w:cs="Times New Roman"/>
                <w:b/>
                <w:color w:val="C00000"/>
                <w:sz w:val="20"/>
                <w:szCs w:val="23"/>
              </w:rPr>
              <w:t xml:space="preserve"> </w:t>
            </w:r>
          </w:p>
        </w:tc>
      </w:tr>
      <w:tr w:rsidR="003F2F7C" w:rsidRPr="00A043AF" w14:paraId="264B8311" w14:textId="77777777" w:rsidTr="00390EB5">
        <w:tc>
          <w:tcPr>
            <w:tcW w:w="1806" w:type="dxa"/>
            <w:shd w:val="clear" w:color="auto" w:fill="auto"/>
          </w:tcPr>
          <w:p w14:paraId="4FA68B9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МКНС</w:t>
            </w:r>
          </w:p>
        </w:tc>
        <w:tc>
          <w:tcPr>
            <w:tcW w:w="296" w:type="dxa"/>
          </w:tcPr>
          <w:p w14:paraId="4346A6C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08790899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Модульная кустовая насосная станция</w:t>
            </w:r>
          </w:p>
        </w:tc>
      </w:tr>
      <w:tr w:rsidR="003F2F7C" w:rsidRPr="00A043AF" w14:paraId="4740EF6D" w14:textId="77777777" w:rsidTr="00390EB5">
        <w:tc>
          <w:tcPr>
            <w:tcW w:w="1806" w:type="dxa"/>
            <w:shd w:val="clear" w:color="auto" w:fill="auto"/>
          </w:tcPr>
          <w:p w14:paraId="39EFE07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МРП</w:t>
            </w:r>
          </w:p>
        </w:tc>
        <w:tc>
          <w:tcPr>
            <w:tcW w:w="296" w:type="dxa"/>
          </w:tcPr>
          <w:p w14:paraId="42832566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3C3E90AC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Межремонтный период</w:t>
            </w:r>
          </w:p>
        </w:tc>
      </w:tr>
      <w:tr w:rsidR="003F2F7C" w:rsidRPr="00A043AF" w14:paraId="195FCF09" w14:textId="77777777" w:rsidTr="00390EB5">
        <w:tc>
          <w:tcPr>
            <w:tcW w:w="1806" w:type="dxa"/>
            <w:shd w:val="clear" w:color="auto" w:fill="auto"/>
          </w:tcPr>
          <w:p w14:paraId="212DF361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МУН</w:t>
            </w:r>
          </w:p>
        </w:tc>
        <w:tc>
          <w:tcPr>
            <w:tcW w:w="296" w:type="dxa"/>
          </w:tcPr>
          <w:p w14:paraId="7ADE8E5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470802C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Методы увеличения нефтеотдачи</w:t>
            </w:r>
          </w:p>
        </w:tc>
      </w:tr>
      <w:tr w:rsidR="003F2F7C" w:rsidRPr="00A043AF" w14:paraId="7E282B0C" w14:textId="77777777" w:rsidTr="00390EB5">
        <w:tc>
          <w:tcPr>
            <w:tcW w:w="1806" w:type="dxa"/>
            <w:shd w:val="clear" w:color="auto" w:fill="auto"/>
          </w:tcPr>
          <w:p w14:paraId="0B9642F9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МФНС</w:t>
            </w:r>
          </w:p>
        </w:tc>
        <w:tc>
          <w:tcPr>
            <w:tcW w:w="296" w:type="dxa"/>
          </w:tcPr>
          <w:p w14:paraId="1E93EE80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2C31662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Многофазная насосная станция</w:t>
            </w:r>
          </w:p>
        </w:tc>
      </w:tr>
      <w:tr w:rsidR="003F2F7C" w:rsidRPr="00A043AF" w14:paraId="199E388D" w14:textId="77777777" w:rsidTr="00390EB5">
        <w:tc>
          <w:tcPr>
            <w:tcW w:w="1806" w:type="dxa"/>
            <w:shd w:val="clear" w:color="auto" w:fill="auto"/>
          </w:tcPr>
          <w:p w14:paraId="66085F7F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НДПИ</w:t>
            </w:r>
          </w:p>
        </w:tc>
        <w:tc>
          <w:tcPr>
            <w:tcW w:w="296" w:type="dxa"/>
          </w:tcPr>
          <w:p w14:paraId="6A4479F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6007784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Налог на добычу полезных ископаемых</w:t>
            </w:r>
          </w:p>
        </w:tc>
      </w:tr>
      <w:tr w:rsidR="003F2F7C" w:rsidRPr="00A043AF" w14:paraId="6B202FE8" w14:textId="77777777" w:rsidTr="00390EB5">
        <w:tc>
          <w:tcPr>
            <w:tcW w:w="1806" w:type="dxa"/>
            <w:shd w:val="clear" w:color="auto" w:fill="auto"/>
          </w:tcPr>
          <w:p w14:paraId="65EC3D41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ННС</w:t>
            </w:r>
          </w:p>
        </w:tc>
        <w:tc>
          <w:tcPr>
            <w:tcW w:w="296" w:type="dxa"/>
          </w:tcPr>
          <w:p w14:paraId="32F6E41F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449A3641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Наклонно-направленная скважина</w:t>
            </w:r>
          </w:p>
        </w:tc>
      </w:tr>
      <w:tr w:rsidR="003F2F7C" w:rsidRPr="00A043AF" w14:paraId="69235D3E" w14:textId="77777777" w:rsidTr="00390EB5">
        <w:tc>
          <w:tcPr>
            <w:tcW w:w="1806" w:type="dxa"/>
            <w:shd w:val="clear" w:color="auto" w:fill="auto"/>
          </w:tcPr>
          <w:p w14:paraId="4CDABE62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ОНВСС</w:t>
            </w:r>
          </w:p>
        </w:tc>
        <w:tc>
          <w:tcPr>
            <w:tcW w:w="296" w:type="dxa"/>
          </w:tcPr>
          <w:p w14:paraId="7EC68D0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221DB7DD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Оборудование, не входящее в смету строек</w:t>
            </w:r>
          </w:p>
        </w:tc>
      </w:tr>
      <w:tr w:rsidR="003F2F7C" w:rsidRPr="00A043AF" w14:paraId="1E218414" w14:textId="77777777" w:rsidTr="00390EB5">
        <w:tc>
          <w:tcPr>
            <w:tcW w:w="1806" w:type="dxa"/>
            <w:shd w:val="clear" w:color="auto" w:fill="auto"/>
          </w:tcPr>
          <w:p w14:paraId="0CBD0A10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ОПЗ</w:t>
            </w:r>
          </w:p>
        </w:tc>
        <w:tc>
          <w:tcPr>
            <w:tcW w:w="296" w:type="dxa"/>
          </w:tcPr>
          <w:p w14:paraId="4B37C8ED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3624000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Обработка призабойной зоны</w:t>
            </w:r>
          </w:p>
        </w:tc>
      </w:tr>
      <w:tr w:rsidR="003F2F7C" w:rsidRPr="00A043AF" w14:paraId="12A30E96" w14:textId="77777777" w:rsidTr="00390EB5">
        <w:tc>
          <w:tcPr>
            <w:tcW w:w="1806" w:type="dxa"/>
            <w:shd w:val="clear" w:color="auto" w:fill="auto"/>
          </w:tcPr>
          <w:p w14:paraId="06D4B8F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ОПЭ</w:t>
            </w:r>
          </w:p>
        </w:tc>
        <w:tc>
          <w:tcPr>
            <w:tcW w:w="296" w:type="dxa"/>
          </w:tcPr>
          <w:p w14:paraId="29C8194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7C7E417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Опытно-промышленная эксплуатация</w:t>
            </w:r>
          </w:p>
        </w:tc>
      </w:tr>
      <w:tr w:rsidR="003F2F7C" w:rsidRPr="00A043AF" w14:paraId="1903F183" w14:textId="77777777" w:rsidTr="00390EB5">
        <w:tc>
          <w:tcPr>
            <w:tcW w:w="1806" w:type="dxa"/>
            <w:shd w:val="clear" w:color="auto" w:fill="auto"/>
          </w:tcPr>
          <w:p w14:paraId="1473508F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lastRenderedPageBreak/>
              <w:t>ПНГ</w:t>
            </w:r>
          </w:p>
        </w:tc>
        <w:tc>
          <w:tcPr>
            <w:tcW w:w="296" w:type="dxa"/>
          </w:tcPr>
          <w:p w14:paraId="26E63D0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69C08039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Попутный нефтяной газ</w:t>
            </w:r>
          </w:p>
        </w:tc>
      </w:tr>
      <w:tr w:rsidR="003F2F7C" w:rsidRPr="00A043AF" w14:paraId="0FA7C3D6" w14:textId="77777777" w:rsidTr="00390EB5">
        <w:tc>
          <w:tcPr>
            <w:tcW w:w="1806" w:type="dxa"/>
            <w:shd w:val="clear" w:color="auto" w:fill="auto"/>
          </w:tcPr>
          <w:p w14:paraId="4754EA2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ПВЛГ</w:t>
            </w:r>
          </w:p>
        </w:tc>
        <w:tc>
          <w:tcPr>
            <w:tcW w:w="296" w:type="dxa"/>
          </w:tcPr>
          <w:p w14:paraId="1FA7E9E2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07C4456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 xml:space="preserve">Перевод (скважины) на вышележащий горизонт </w:t>
            </w:r>
          </w:p>
        </w:tc>
      </w:tr>
      <w:tr w:rsidR="003F2F7C" w:rsidRPr="00A043AF" w14:paraId="51C6EB7F" w14:textId="77777777" w:rsidTr="00390EB5">
        <w:tc>
          <w:tcPr>
            <w:tcW w:w="1806" w:type="dxa"/>
            <w:shd w:val="clear" w:color="auto" w:fill="auto"/>
          </w:tcPr>
          <w:p w14:paraId="3210916E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ПНЛГ</w:t>
            </w:r>
          </w:p>
        </w:tc>
        <w:tc>
          <w:tcPr>
            <w:tcW w:w="296" w:type="dxa"/>
          </w:tcPr>
          <w:p w14:paraId="40A7F4A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0660FC9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 xml:space="preserve">Перевод (скважины) на нижележащий горизонт </w:t>
            </w:r>
          </w:p>
        </w:tc>
      </w:tr>
      <w:tr w:rsidR="003F2F7C" w:rsidRPr="00A043AF" w14:paraId="70B10112" w14:textId="77777777" w:rsidTr="00390EB5">
        <w:tc>
          <w:tcPr>
            <w:tcW w:w="1806" w:type="dxa"/>
            <w:shd w:val="clear" w:color="auto" w:fill="auto"/>
          </w:tcPr>
          <w:p w14:paraId="57453B4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ППД</w:t>
            </w:r>
          </w:p>
        </w:tc>
        <w:tc>
          <w:tcPr>
            <w:tcW w:w="296" w:type="dxa"/>
          </w:tcPr>
          <w:p w14:paraId="16001253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1BCBB37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Поддержание пластового давления</w:t>
            </w:r>
          </w:p>
        </w:tc>
      </w:tr>
      <w:tr w:rsidR="003F2F7C" w:rsidRPr="00A043AF" w14:paraId="0E4ABBA7" w14:textId="77777777" w:rsidTr="00390EB5">
        <w:tc>
          <w:tcPr>
            <w:tcW w:w="1806" w:type="dxa"/>
            <w:shd w:val="clear" w:color="auto" w:fill="auto"/>
          </w:tcPr>
          <w:p w14:paraId="518300C1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ПРА</w:t>
            </w:r>
          </w:p>
        </w:tc>
        <w:tc>
          <w:tcPr>
            <w:tcW w:w="296" w:type="dxa"/>
          </w:tcPr>
          <w:p w14:paraId="29C0D7A3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661D54C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Программа развития актива</w:t>
            </w:r>
          </w:p>
        </w:tc>
      </w:tr>
      <w:tr w:rsidR="003F2F7C" w:rsidRPr="00A043AF" w14:paraId="1F61C1AD" w14:textId="77777777" w:rsidTr="00390EB5">
        <w:tc>
          <w:tcPr>
            <w:tcW w:w="1806" w:type="dxa"/>
            <w:shd w:val="clear" w:color="auto" w:fill="auto"/>
          </w:tcPr>
          <w:p w14:paraId="640DA93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ПО</w:t>
            </w:r>
          </w:p>
        </w:tc>
        <w:tc>
          <w:tcPr>
            <w:tcW w:w="296" w:type="dxa"/>
          </w:tcPr>
          <w:p w14:paraId="7B21A1F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545015D0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Программное обеспечение</w:t>
            </w:r>
          </w:p>
        </w:tc>
      </w:tr>
      <w:tr w:rsidR="003F2F7C" w:rsidRPr="00A043AF" w14:paraId="05C1119D" w14:textId="77777777" w:rsidTr="00390EB5">
        <w:tc>
          <w:tcPr>
            <w:tcW w:w="1806" w:type="dxa"/>
            <w:shd w:val="clear" w:color="auto" w:fill="auto"/>
          </w:tcPr>
          <w:p w14:paraId="535FC84E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РИР</w:t>
            </w:r>
          </w:p>
        </w:tc>
        <w:tc>
          <w:tcPr>
            <w:tcW w:w="296" w:type="dxa"/>
          </w:tcPr>
          <w:p w14:paraId="1C94308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7C167CDC" w14:textId="04D69790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Р</w:t>
            </w:r>
            <w:r w:rsidR="006455A0">
              <w:rPr>
                <w:rFonts w:cs="Times New Roman"/>
              </w:rPr>
              <w:t xml:space="preserve"> </w:t>
            </w:r>
            <w:proofErr w:type="spellStart"/>
            <w:r w:rsidRPr="00A043AF">
              <w:rPr>
                <w:rFonts w:cs="Times New Roman"/>
              </w:rPr>
              <w:t>емонтно</w:t>
            </w:r>
            <w:proofErr w:type="spellEnd"/>
            <w:r w:rsidRPr="00A043AF">
              <w:rPr>
                <w:rFonts w:cs="Times New Roman"/>
              </w:rPr>
              <w:t>-изоляционные работы</w:t>
            </w:r>
          </w:p>
        </w:tc>
      </w:tr>
      <w:tr w:rsidR="003F2F7C" w:rsidRPr="00A043AF" w14:paraId="3BF54B72" w14:textId="77777777" w:rsidTr="00390EB5">
        <w:tc>
          <w:tcPr>
            <w:tcW w:w="1806" w:type="dxa"/>
            <w:shd w:val="clear" w:color="auto" w:fill="auto"/>
          </w:tcPr>
          <w:p w14:paraId="5ACD7A1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ПО</w:t>
            </w:r>
          </w:p>
        </w:tc>
        <w:tc>
          <w:tcPr>
            <w:tcW w:w="296" w:type="dxa"/>
          </w:tcPr>
          <w:p w14:paraId="17D1BE31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647A1E9D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Программное обеспечение</w:t>
            </w:r>
          </w:p>
        </w:tc>
      </w:tr>
      <w:tr w:rsidR="003F2F7C" w:rsidRPr="00A043AF" w14:paraId="236A9D15" w14:textId="77777777" w:rsidTr="00390EB5">
        <w:tc>
          <w:tcPr>
            <w:tcW w:w="1806" w:type="dxa"/>
            <w:shd w:val="clear" w:color="auto" w:fill="auto"/>
          </w:tcPr>
          <w:p w14:paraId="4C5C292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СКО</w:t>
            </w:r>
          </w:p>
        </w:tc>
        <w:tc>
          <w:tcPr>
            <w:tcW w:w="296" w:type="dxa"/>
          </w:tcPr>
          <w:p w14:paraId="06A3CE1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5525BA5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Соляно-кислотная обработка (призабойной зоны)</w:t>
            </w:r>
          </w:p>
        </w:tc>
      </w:tr>
      <w:tr w:rsidR="003F2F7C" w:rsidRPr="00A043AF" w14:paraId="291C190B" w14:textId="77777777" w:rsidTr="00390EB5">
        <w:tc>
          <w:tcPr>
            <w:tcW w:w="1806" w:type="dxa"/>
            <w:shd w:val="clear" w:color="auto" w:fill="auto"/>
          </w:tcPr>
          <w:p w14:paraId="4C1903AC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СУБД</w:t>
            </w:r>
          </w:p>
        </w:tc>
        <w:tc>
          <w:tcPr>
            <w:tcW w:w="296" w:type="dxa"/>
          </w:tcPr>
          <w:p w14:paraId="76AEBD8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28AA521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Система управления базами данных</w:t>
            </w:r>
          </w:p>
        </w:tc>
      </w:tr>
      <w:tr w:rsidR="003F2F7C" w:rsidRPr="00A043AF" w14:paraId="0850838B" w14:textId="77777777" w:rsidTr="00390EB5">
        <w:tc>
          <w:tcPr>
            <w:tcW w:w="1806" w:type="dxa"/>
            <w:shd w:val="clear" w:color="auto" w:fill="auto"/>
          </w:tcPr>
          <w:p w14:paraId="35F988EC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ТЗ</w:t>
            </w:r>
          </w:p>
        </w:tc>
        <w:tc>
          <w:tcPr>
            <w:tcW w:w="296" w:type="dxa"/>
          </w:tcPr>
          <w:p w14:paraId="41069BF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359AA24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Техническое задание</w:t>
            </w:r>
          </w:p>
        </w:tc>
      </w:tr>
      <w:tr w:rsidR="003F2F7C" w:rsidRPr="00A043AF" w14:paraId="5E9B0630" w14:textId="77777777" w:rsidTr="00390EB5">
        <w:tc>
          <w:tcPr>
            <w:tcW w:w="1806" w:type="dxa"/>
            <w:shd w:val="clear" w:color="auto" w:fill="auto"/>
          </w:tcPr>
          <w:p w14:paraId="13D327BE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УПН</w:t>
            </w:r>
          </w:p>
        </w:tc>
        <w:tc>
          <w:tcPr>
            <w:tcW w:w="296" w:type="dxa"/>
          </w:tcPr>
          <w:p w14:paraId="26A85900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236B1896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Установка подготовки нефти</w:t>
            </w:r>
          </w:p>
        </w:tc>
      </w:tr>
      <w:tr w:rsidR="003F2F7C" w:rsidRPr="00A043AF" w14:paraId="4C7D76B4" w14:textId="77777777" w:rsidTr="00390EB5">
        <w:tc>
          <w:tcPr>
            <w:tcW w:w="1806" w:type="dxa"/>
            <w:shd w:val="clear" w:color="auto" w:fill="auto"/>
          </w:tcPr>
          <w:p w14:paraId="7C49352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УППН</w:t>
            </w:r>
          </w:p>
        </w:tc>
        <w:tc>
          <w:tcPr>
            <w:tcW w:w="296" w:type="dxa"/>
          </w:tcPr>
          <w:p w14:paraId="1F89119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687430B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Установка подготовки пластовой воды</w:t>
            </w:r>
          </w:p>
        </w:tc>
      </w:tr>
      <w:tr w:rsidR="003F2F7C" w:rsidRPr="00A043AF" w14:paraId="4F26E55D" w14:textId="77777777" w:rsidTr="00390EB5">
        <w:tc>
          <w:tcPr>
            <w:tcW w:w="1806" w:type="dxa"/>
            <w:shd w:val="clear" w:color="auto" w:fill="auto"/>
          </w:tcPr>
          <w:p w14:paraId="043FC743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УПСВ</w:t>
            </w:r>
          </w:p>
        </w:tc>
        <w:tc>
          <w:tcPr>
            <w:tcW w:w="296" w:type="dxa"/>
          </w:tcPr>
          <w:p w14:paraId="1DCC1016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3891DF0E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Установка предварительного сброса воды</w:t>
            </w:r>
          </w:p>
        </w:tc>
      </w:tr>
      <w:tr w:rsidR="003F2F7C" w:rsidRPr="00A043AF" w14:paraId="1F5B83A4" w14:textId="77777777" w:rsidTr="00390EB5">
        <w:tc>
          <w:tcPr>
            <w:tcW w:w="1806" w:type="dxa"/>
            <w:shd w:val="clear" w:color="auto" w:fill="auto"/>
          </w:tcPr>
          <w:p w14:paraId="223A135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ЦПС</w:t>
            </w:r>
          </w:p>
        </w:tc>
        <w:tc>
          <w:tcPr>
            <w:tcW w:w="296" w:type="dxa"/>
          </w:tcPr>
          <w:p w14:paraId="2905331F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4786F46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Центральный пункт сбора</w:t>
            </w:r>
          </w:p>
        </w:tc>
      </w:tr>
      <w:tr w:rsidR="003F2F7C" w:rsidRPr="00A043AF" w14:paraId="3F3E053B" w14:textId="77777777" w:rsidTr="00390EB5">
        <w:tc>
          <w:tcPr>
            <w:tcW w:w="1806" w:type="dxa"/>
            <w:shd w:val="clear" w:color="auto" w:fill="auto"/>
          </w:tcPr>
          <w:p w14:paraId="14D5EB18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ЧТЗ</w:t>
            </w:r>
          </w:p>
        </w:tc>
        <w:tc>
          <w:tcPr>
            <w:tcW w:w="296" w:type="dxa"/>
          </w:tcPr>
          <w:p w14:paraId="6DA8BA41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7CFE34D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Частное техническое задание</w:t>
            </w:r>
          </w:p>
        </w:tc>
      </w:tr>
      <w:tr w:rsidR="003F2F7C" w:rsidRPr="00A043AF" w14:paraId="629666BF" w14:textId="77777777" w:rsidTr="00390EB5">
        <w:tc>
          <w:tcPr>
            <w:tcW w:w="1806" w:type="dxa"/>
            <w:shd w:val="clear" w:color="auto" w:fill="auto"/>
          </w:tcPr>
          <w:p w14:paraId="495B7C4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ЭЦН</w:t>
            </w:r>
          </w:p>
        </w:tc>
        <w:tc>
          <w:tcPr>
            <w:tcW w:w="296" w:type="dxa"/>
          </w:tcPr>
          <w:p w14:paraId="55BB9372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18146C96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Электроприводной центробежный насос</w:t>
            </w:r>
          </w:p>
        </w:tc>
      </w:tr>
      <w:tr w:rsidR="003F2F7C" w:rsidRPr="00A043AF" w14:paraId="7FBF6D4C" w14:textId="77777777" w:rsidTr="00390EB5">
        <w:tc>
          <w:tcPr>
            <w:tcW w:w="1806" w:type="dxa"/>
            <w:shd w:val="clear" w:color="auto" w:fill="auto"/>
          </w:tcPr>
          <w:p w14:paraId="3EF0865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AD</w:t>
            </w:r>
          </w:p>
        </w:tc>
        <w:tc>
          <w:tcPr>
            <w:tcW w:w="296" w:type="dxa"/>
          </w:tcPr>
          <w:p w14:paraId="2C5E0F4C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2F7D94B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Active Directory (службы каталогов корпорации Microsoft для операционных систем семейства Windows Server)</w:t>
            </w:r>
          </w:p>
        </w:tc>
      </w:tr>
      <w:tr w:rsidR="003F2F7C" w:rsidRPr="00A043AF" w14:paraId="0DF359DA" w14:textId="77777777" w:rsidTr="00390EB5">
        <w:tc>
          <w:tcPr>
            <w:tcW w:w="1806" w:type="dxa"/>
            <w:shd w:val="clear" w:color="auto" w:fill="auto"/>
          </w:tcPr>
          <w:p w14:paraId="6DD0F29E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CAPEX</w:t>
            </w:r>
          </w:p>
        </w:tc>
        <w:tc>
          <w:tcPr>
            <w:tcW w:w="296" w:type="dxa"/>
          </w:tcPr>
          <w:p w14:paraId="03F89AE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735B3B00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  <w:lang w:val="en-US"/>
              </w:rPr>
              <w:t>Capital</w:t>
            </w:r>
            <w:r w:rsidRPr="00A043AF">
              <w:rPr>
                <w:rFonts w:cs="Times New Roman"/>
              </w:rPr>
              <w:t xml:space="preserve"> </w:t>
            </w:r>
            <w:proofErr w:type="spellStart"/>
            <w:r w:rsidRPr="00A043AF">
              <w:rPr>
                <w:rFonts w:cs="Times New Roman"/>
              </w:rPr>
              <w:t>expenditures</w:t>
            </w:r>
            <w:proofErr w:type="spellEnd"/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(</w:t>
            </w:r>
            <w:r w:rsidRPr="00A043AF">
              <w:rPr>
                <w:rFonts w:cs="Times New Roman"/>
              </w:rPr>
              <w:t>капитальные затраты</w:t>
            </w:r>
            <w:r w:rsidRPr="00A043AF">
              <w:rPr>
                <w:rFonts w:cs="Times New Roman"/>
                <w:lang w:val="en-US"/>
              </w:rPr>
              <w:t>)</w:t>
            </w:r>
          </w:p>
        </w:tc>
      </w:tr>
      <w:tr w:rsidR="003F2F7C" w:rsidRPr="00A043AF" w14:paraId="7BD8E064" w14:textId="77777777" w:rsidTr="00390EB5">
        <w:tc>
          <w:tcPr>
            <w:tcW w:w="1806" w:type="dxa"/>
            <w:shd w:val="clear" w:color="auto" w:fill="auto"/>
          </w:tcPr>
          <w:p w14:paraId="4BCAB492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DPP</w:t>
            </w:r>
          </w:p>
        </w:tc>
        <w:tc>
          <w:tcPr>
            <w:tcW w:w="296" w:type="dxa"/>
          </w:tcPr>
          <w:p w14:paraId="3A7E1D9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1342919D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  <w:lang w:val="en-US"/>
              </w:rPr>
              <w:t>Discounted</w:t>
            </w:r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payback</w:t>
            </w:r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period</w:t>
            </w:r>
            <w:r w:rsidRPr="00A043AF">
              <w:rPr>
                <w:rFonts w:cs="Times New Roman"/>
              </w:rPr>
              <w:t xml:space="preserve"> (дисконтированный период окупаемости)</w:t>
            </w:r>
          </w:p>
        </w:tc>
      </w:tr>
      <w:tr w:rsidR="003F2F7C" w:rsidRPr="006D6833" w14:paraId="7405837B" w14:textId="77777777" w:rsidTr="00390EB5">
        <w:tc>
          <w:tcPr>
            <w:tcW w:w="1806" w:type="dxa"/>
            <w:shd w:val="clear" w:color="auto" w:fill="auto"/>
          </w:tcPr>
          <w:p w14:paraId="4A254A8C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EBITDA</w:t>
            </w:r>
          </w:p>
        </w:tc>
        <w:tc>
          <w:tcPr>
            <w:tcW w:w="296" w:type="dxa"/>
          </w:tcPr>
          <w:p w14:paraId="13A9BE32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71F235C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Earnings Before Interest, Taxes, Depreciation and Amortization (</w:t>
            </w:r>
            <w:proofErr w:type="spellStart"/>
            <w:r w:rsidRPr="00A043AF">
              <w:rPr>
                <w:rFonts w:cs="Times New Roman"/>
                <w:lang w:val="en-US"/>
              </w:rPr>
              <w:t>прибыль</w:t>
            </w:r>
            <w:proofErr w:type="spellEnd"/>
            <w:r w:rsidRPr="00A043AF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A043AF">
              <w:rPr>
                <w:rFonts w:cs="Times New Roman"/>
                <w:lang w:val="en-US"/>
              </w:rPr>
              <w:t>до</w:t>
            </w:r>
            <w:proofErr w:type="spellEnd"/>
            <w:r w:rsidRPr="00A043AF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A043AF">
              <w:rPr>
                <w:rFonts w:cs="Times New Roman"/>
                <w:lang w:val="en-US"/>
              </w:rPr>
              <w:t>вычета</w:t>
            </w:r>
            <w:proofErr w:type="spellEnd"/>
            <w:r w:rsidRPr="00A043AF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A043AF">
              <w:rPr>
                <w:rFonts w:cs="Times New Roman"/>
                <w:lang w:val="en-US"/>
              </w:rPr>
              <w:t>процентов</w:t>
            </w:r>
            <w:proofErr w:type="spellEnd"/>
            <w:r w:rsidRPr="00A043AF">
              <w:rPr>
                <w:rFonts w:cs="Times New Roman"/>
                <w:lang w:val="en-US"/>
              </w:rPr>
              <w:t xml:space="preserve">, </w:t>
            </w:r>
            <w:proofErr w:type="spellStart"/>
            <w:r w:rsidRPr="00A043AF">
              <w:rPr>
                <w:rFonts w:cs="Times New Roman"/>
                <w:lang w:val="en-US"/>
              </w:rPr>
              <w:t>налогов</w:t>
            </w:r>
            <w:proofErr w:type="spellEnd"/>
            <w:r w:rsidRPr="00A043AF">
              <w:rPr>
                <w:rFonts w:cs="Times New Roman"/>
                <w:lang w:val="en-US"/>
              </w:rPr>
              <w:t xml:space="preserve"> и </w:t>
            </w:r>
            <w:proofErr w:type="spellStart"/>
            <w:r w:rsidRPr="00A043AF">
              <w:rPr>
                <w:rFonts w:cs="Times New Roman"/>
                <w:lang w:val="en-US"/>
              </w:rPr>
              <w:t>амортизации</w:t>
            </w:r>
            <w:proofErr w:type="spellEnd"/>
            <w:r w:rsidRPr="00A043AF">
              <w:rPr>
                <w:rFonts w:cs="Times New Roman"/>
                <w:lang w:val="en-US"/>
              </w:rPr>
              <w:t>)</w:t>
            </w:r>
          </w:p>
        </w:tc>
      </w:tr>
      <w:tr w:rsidR="003F2F7C" w:rsidRPr="00A043AF" w14:paraId="10841945" w14:textId="77777777" w:rsidTr="00390EB5">
        <w:tc>
          <w:tcPr>
            <w:tcW w:w="1806" w:type="dxa"/>
            <w:shd w:val="clear" w:color="auto" w:fill="auto"/>
          </w:tcPr>
          <w:p w14:paraId="1291F973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FCF</w:t>
            </w:r>
          </w:p>
        </w:tc>
        <w:tc>
          <w:tcPr>
            <w:tcW w:w="296" w:type="dxa"/>
          </w:tcPr>
          <w:p w14:paraId="051B7CAF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0A8AF921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  <w:lang w:val="en-US"/>
              </w:rPr>
              <w:t>Free</w:t>
            </w:r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Cash</w:t>
            </w:r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Flow</w:t>
            </w:r>
            <w:r w:rsidRPr="00A043AF">
              <w:rPr>
                <w:rFonts w:cs="Times New Roman"/>
              </w:rPr>
              <w:t xml:space="preserve"> (свободный денежный поток)</w:t>
            </w:r>
          </w:p>
        </w:tc>
      </w:tr>
      <w:tr w:rsidR="003F2F7C" w:rsidRPr="00A043AF" w14:paraId="0B2654F4" w14:textId="77777777" w:rsidTr="00390EB5">
        <w:tc>
          <w:tcPr>
            <w:tcW w:w="1806" w:type="dxa"/>
            <w:shd w:val="clear" w:color="auto" w:fill="auto"/>
          </w:tcPr>
          <w:p w14:paraId="36CA1AF9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IRR</w:t>
            </w:r>
          </w:p>
        </w:tc>
        <w:tc>
          <w:tcPr>
            <w:tcW w:w="296" w:type="dxa"/>
          </w:tcPr>
          <w:p w14:paraId="02799110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0CBEB4AF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  <w:lang w:val="en-US"/>
              </w:rPr>
              <w:t>Internal Rate of Return (</w:t>
            </w:r>
            <w:r w:rsidRPr="00A043AF">
              <w:rPr>
                <w:rFonts w:cs="Times New Roman"/>
              </w:rPr>
              <w:t>внутренняя норма доходности)</w:t>
            </w:r>
          </w:p>
        </w:tc>
      </w:tr>
      <w:tr w:rsidR="003F2F7C" w:rsidRPr="00A043AF" w14:paraId="021F74B6" w14:textId="77777777" w:rsidTr="00390EB5">
        <w:tc>
          <w:tcPr>
            <w:tcW w:w="1806" w:type="dxa"/>
            <w:shd w:val="clear" w:color="auto" w:fill="auto"/>
          </w:tcPr>
          <w:p w14:paraId="5895C1A9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MCO</w:t>
            </w:r>
          </w:p>
        </w:tc>
        <w:tc>
          <w:tcPr>
            <w:tcW w:w="296" w:type="dxa"/>
          </w:tcPr>
          <w:p w14:paraId="043367B6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431E729B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  <w:lang w:val="en-US"/>
              </w:rPr>
              <w:t>Maximum</w:t>
            </w:r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Cash</w:t>
            </w:r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Outflow</w:t>
            </w:r>
            <w:r w:rsidRPr="00A043AF">
              <w:rPr>
                <w:rFonts w:cs="Times New Roman"/>
              </w:rPr>
              <w:t xml:space="preserve"> (максимальный отток денежных средств )</w:t>
            </w:r>
          </w:p>
        </w:tc>
      </w:tr>
      <w:tr w:rsidR="003F2F7C" w:rsidRPr="00A043AF" w14:paraId="2FD3B184" w14:textId="77777777" w:rsidTr="00390EB5">
        <w:tc>
          <w:tcPr>
            <w:tcW w:w="1806" w:type="dxa"/>
            <w:shd w:val="clear" w:color="auto" w:fill="auto"/>
          </w:tcPr>
          <w:p w14:paraId="0BCD19C6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NPV</w:t>
            </w:r>
          </w:p>
        </w:tc>
        <w:tc>
          <w:tcPr>
            <w:tcW w:w="296" w:type="dxa"/>
          </w:tcPr>
          <w:p w14:paraId="5662887D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1D1AFFC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  <w:lang w:val="en-US"/>
              </w:rPr>
              <w:t>Net</w:t>
            </w:r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Present</w:t>
            </w:r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Value</w:t>
            </w:r>
            <w:r w:rsidRPr="00A043AF">
              <w:rPr>
                <w:rFonts w:cs="Times New Roman"/>
              </w:rPr>
              <w:t xml:space="preserve"> (текущая приведенная стоимость)</w:t>
            </w:r>
          </w:p>
        </w:tc>
      </w:tr>
      <w:tr w:rsidR="003F2F7C" w:rsidRPr="00A043AF" w14:paraId="54DF32F2" w14:textId="77777777" w:rsidTr="00390EB5">
        <w:tc>
          <w:tcPr>
            <w:tcW w:w="1806" w:type="dxa"/>
            <w:shd w:val="clear" w:color="auto" w:fill="auto"/>
          </w:tcPr>
          <w:p w14:paraId="674DD33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OIS</w:t>
            </w:r>
          </w:p>
        </w:tc>
        <w:tc>
          <w:tcPr>
            <w:tcW w:w="296" w:type="dxa"/>
          </w:tcPr>
          <w:p w14:paraId="2FACE303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168DB180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  <w:lang w:val="en-US"/>
              </w:rPr>
              <w:t>C</w:t>
            </w:r>
            <w:proofErr w:type="spellStart"/>
            <w:r w:rsidRPr="00A043AF">
              <w:rPr>
                <w:rFonts w:cs="Times New Roman"/>
              </w:rPr>
              <w:t>истема</w:t>
            </w:r>
            <w:proofErr w:type="spellEnd"/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OIS Production</w:t>
            </w:r>
          </w:p>
        </w:tc>
      </w:tr>
      <w:tr w:rsidR="003F2F7C" w:rsidRPr="00A043AF" w14:paraId="61FCD55B" w14:textId="77777777" w:rsidTr="00390EB5">
        <w:tc>
          <w:tcPr>
            <w:tcW w:w="1806" w:type="dxa"/>
            <w:shd w:val="clear" w:color="auto" w:fill="auto"/>
          </w:tcPr>
          <w:p w14:paraId="11B257A4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</w:rPr>
              <w:t>OPEX</w:t>
            </w:r>
          </w:p>
        </w:tc>
        <w:tc>
          <w:tcPr>
            <w:tcW w:w="296" w:type="dxa"/>
          </w:tcPr>
          <w:p w14:paraId="01D8ED5F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7A17113A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 xml:space="preserve">Operational </w:t>
            </w:r>
            <w:proofErr w:type="spellStart"/>
            <w:r w:rsidRPr="00A043AF">
              <w:rPr>
                <w:rFonts w:cs="Times New Roman"/>
              </w:rPr>
              <w:t>expenditures</w:t>
            </w:r>
            <w:proofErr w:type="spellEnd"/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(</w:t>
            </w:r>
            <w:r w:rsidRPr="00A043AF">
              <w:rPr>
                <w:rFonts w:cs="Times New Roman"/>
              </w:rPr>
              <w:t>операционные затраты</w:t>
            </w:r>
            <w:r w:rsidRPr="00A043AF">
              <w:rPr>
                <w:rFonts w:cs="Times New Roman"/>
                <w:lang w:val="en-US"/>
              </w:rPr>
              <w:t>)</w:t>
            </w:r>
          </w:p>
        </w:tc>
      </w:tr>
      <w:tr w:rsidR="003F2F7C" w:rsidRPr="00A043AF" w14:paraId="3C005163" w14:textId="77777777" w:rsidTr="00390EB5">
        <w:tc>
          <w:tcPr>
            <w:tcW w:w="1806" w:type="dxa"/>
            <w:shd w:val="clear" w:color="auto" w:fill="auto"/>
          </w:tcPr>
          <w:p w14:paraId="3B91FB92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PI</w:t>
            </w:r>
          </w:p>
        </w:tc>
        <w:tc>
          <w:tcPr>
            <w:tcW w:w="296" w:type="dxa"/>
          </w:tcPr>
          <w:p w14:paraId="6A6CDF03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6DB46129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  <w:lang w:val="en-US"/>
              </w:rPr>
              <w:t>Profitability</w:t>
            </w:r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Index</w:t>
            </w:r>
            <w:r w:rsidRPr="00A043AF">
              <w:rPr>
                <w:rFonts w:cs="Times New Roman"/>
              </w:rPr>
              <w:t xml:space="preserve"> (индекс рентабельности инвестиций)</w:t>
            </w:r>
          </w:p>
        </w:tc>
      </w:tr>
      <w:tr w:rsidR="003F2F7C" w:rsidRPr="00A043AF" w14:paraId="25A69891" w14:textId="77777777" w:rsidTr="00390EB5">
        <w:tc>
          <w:tcPr>
            <w:tcW w:w="1806" w:type="dxa"/>
            <w:shd w:val="clear" w:color="auto" w:fill="auto"/>
          </w:tcPr>
          <w:p w14:paraId="733F2797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  <w:lang w:val="en-US"/>
              </w:rPr>
            </w:pPr>
            <w:r w:rsidRPr="00A043AF">
              <w:rPr>
                <w:rFonts w:cs="Times New Roman"/>
                <w:lang w:val="en-US"/>
              </w:rPr>
              <w:t>PRMS</w:t>
            </w:r>
          </w:p>
        </w:tc>
        <w:tc>
          <w:tcPr>
            <w:tcW w:w="296" w:type="dxa"/>
          </w:tcPr>
          <w:p w14:paraId="58DEC9E2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75F3D10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  <w:lang w:val="en-US"/>
              </w:rPr>
              <w:t>Petroleum</w:t>
            </w:r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Resources</w:t>
            </w:r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Management</w:t>
            </w:r>
            <w:r w:rsidRPr="00A043AF">
              <w:rPr>
                <w:rFonts w:cs="Times New Roman"/>
              </w:rPr>
              <w:t xml:space="preserve"> </w:t>
            </w:r>
            <w:r w:rsidRPr="00A043AF">
              <w:rPr>
                <w:rFonts w:cs="Times New Roman"/>
                <w:lang w:val="en-US"/>
              </w:rPr>
              <w:t>System</w:t>
            </w:r>
            <w:r w:rsidRPr="00A043AF">
              <w:rPr>
                <w:rFonts w:cs="Times New Roman"/>
              </w:rPr>
              <w:t xml:space="preserve"> – система управления ресурсами углеводородов</w:t>
            </w:r>
          </w:p>
        </w:tc>
      </w:tr>
      <w:tr w:rsidR="003F2F7C" w:rsidRPr="00A043AF" w14:paraId="7D379E71" w14:textId="77777777" w:rsidTr="00390EB5">
        <w:tc>
          <w:tcPr>
            <w:tcW w:w="1806" w:type="dxa"/>
            <w:shd w:val="clear" w:color="auto" w:fill="auto"/>
          </w:tcPr>
          <w:p w14:paraId="0337ADF3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  <w:lang w:val="en-US"/>
              </w:rPr>
              <w:t>REVEX</w:t>
            </w:r>
          </w:p>
        </w:tc>
        <w:tc>
          <w:tcPr>
            <w:tcW w:w="296" w:type="dxa"/>
          </w:tcPr>
          <w:p w14:paraId="0A18EA65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r w:rsidRPr="00A043AF">
              <w:rPr>
                <w:rFonts w:cs="Times New Roman"/>
              </w:rPr>
              <w:t>-</w:t>
            </w:r>
          </w:p>
        </w:tc>
        <w:tc>
          <w:tcPr>
            <w:tcW w:w="7253" w:type="dxa"/>
            <w:shd w:val="clear" w:color="auto" w:fill="auto"/>
          </w:tcPr>
          <w:p w14:paraId="78E4D120" w14:textId="77777777" w:rsidR="003F2F7C" w:rsidRPr="00A043AF" w:rsidRDefault="003F2F7C" w:rsidP="00390EB5">
            <w:pPr>
              <w:pStyle w:val="120"/>
              <w:spacing w:line="276" w:lineRule="auto"/>
              <w:rPr>
                <w:rFonts w:cs="Times New Roman"/>
              </w:rPr>
            </w:pPr>
            <w:proofErr w:type="spellStart"/>
            <w:r w:rsidRPr="00A043AF">
              <w:rPr>
                <w:rFonts w:cs="Times New Roman"/>
              </w:rPr>
              <w:t>Revenue</w:t>
            </w:r>
            <w:proofErr w:type="spellEnd"/>
            <w:r w:rsidRPr="00A043AF">
              <w:rPr>
                <w:rFonts w:cs="Times New Roman"/>
              </w:rPr>
              <w:t xml:space="preserve"> </w:t>
            </w:r>
            <w:proofErr w:type="spellStart"/>
            <w:r w:rsidRPr="00A043AF">
              <w:rPr>
                <w:rFonts w:cs="Times New Roman"/>
              </w:rPr>
              <w:t>expenditures</w:t>
            </w:r>
            <w:proofErr w:type="spellEnd"/>
            <w:r w:rsidRPr="00A043AF">
              <w:rPr>
                <w:rFonts w:cs="Times New Roman"/>
              </w:rPr>
              <w:t xml:space="preserve"> (текущие расходы)</w:t>
            </w:r>
          </w:p>
        </w:tc>
      </w:tr>
    </w:tbl>
    <w:p w14:paraId="59C64046" w14:textId="77777777" w:rsidR="003F2F7C" w:rsidRPr="002A258E" w:rsidRDefault="003F2F7C" w:rsidP="003F2F7C">
      <w:pPr>
        <w:rPr>
          <w:rFonts w:ascii="Tahoma" w:hAnsi="Tahoma" w:cs="Tahoma"/>
          <w:sz w:val="22"/>
          <w:szCs w:val="22"/>
        </w:rPr>
      </w:pPr>
    </w:p>
    <w:p w14:paraId="259C9493" w14:textId="77777777" w:rsidR="003F2F7C" w:rsidRPr="002A258E" w:rsidRDefault="003F2F7C" w:rsidP="003F2F7C">
      <w:pPr>
        <w:spacing w:after="160" w:line="259" w:lineRule="auto"/>
        <w:rPr>
          <w:rFonts w:ascii="Tahoma" w:eastAsiaTheme="majorEastAsia" w:hAnsi="Tahoma" w:cs="Tahoma"/>
          <w:b/>
          <w:iCs/>
          <w:sz w:val="22"/>
          <w:szCs w:val="22"/>
        </w:rPr>
      </w:pPr>
      <w:r w:rsidRPr="002A258E">
        <w:rPr>
          <w:rFonts w:ascii="Tahoma" w:hAnsi="Tahoma" w:cs="Tahoma"/>
          <w:sz w:val="22"/>
          <w:szCs w:val="22"/>
        </w:rPr>
        <w:br w:type="page"/>
      </w:r>
    </w:p>
    <w:p w14:paraId="02FC8866" w14:textId="77777777" w:rsidR="003F2F7C" w:rsidRDefault="003F2F7C" w:rsidP="003F2F7C">
      <w:pPr>
        <w:pStyle w:val="11"/>
        <w:rPr>
          <w:rFonts w:hint="eastAsia"/>
        </w:rPr>
      </w:pPr>
      <w:bookmarkStart w:id="7" w:name="_Toc106561235"/>
      <w:bookmarkStart w:id="8" w:name="_Toc133489740"/>
      <w:r>
        <w:lastRenderedPageBreak/>
        <w:t>Введение</w:t>
      </w:r>
      <w:bookmarkEnd w:id="5"/>
      <w:bookmarkEnd w:id="7"/>
      <w:bookmarkEnd w:id="8"/>
    </w:p>
    <w:p w14:paraId="2D095EFD" w14:textId="77777777" w:rsidR="003F2F7C" w:rsidRDefault="003F2F7C" w:rsidP="003F2F7C">
      <w:r>
        <w:t>Целями создания Системы является:</w:t>
      </w:r>
    </w:p>
    <w:p w14:paraId="5B8DD0A6" w14:textId="77777777" w:rsidR="003F2F7C" w:rsidRDefault="003F2F7C">
      <w:pPr>
        <w:pStyle w:val="a4"/>
        <w:numPr>
          <w:ilvl w:val="0"/>
          <w:numId w:val="18"/>
        </w:numPr>
        <w:ind w:left="1077" w:hanging="357"/>
      </w:pPr>
      <w:r>
        <w:t>Повышение эффективности разработки активов;</w:t>
      </w:r>
    </w:p>
    <w:p w14:paraId="6A8A5EBF" w14:textId="77777777" w:rsidR="003F2F7C" w:rsidRDefault="003F2F7C">
      <w:pPr>
        <w:pStyle w:val="a4"/>
        <w:numPr>
          <w:ilvl w:val="0"/>
          <w:numId w:val="18"/>
        </w:numPr>
        <w:ind w:left="1077" w:hanging="357"/>
      </w:pPr>
      <w:r>
        <w:t>Повышение скорости реагирования на внешние изменения;</w:t>
      </w:r>
    </w:p>
    <w:p w14:paraId="5961BB8C" w14:textId="77777777" w:rsidR="003F2F7C" w:rsidRDefault="003F2F7C">
      <w:pPr>
        <w:pStyle w:val="a4"/>
        <w:numPr>
          <w:ilvl w:val="0"/>
          <w:numId w:val="18"/>
        </w:numPr>
        <w:ind w:left="1077" w:hanging="357"/>
      </w:pPr>
      <w:r>
        <w:t>Повышение прозрачности процесса инвестиционного планирования.</w:t>
      </w:r>
    </w:p>
    <w:p w14:paraId="1564D4DC" w14:textId="77777777" w:rsidR="003F2F7C" w:rsidRDefault="003F2F7C" w:rsidP="003F2F7C">
      <w:r>
        <w:t>Достижение поставленных целей планируется посредством автоматизации решения следующих задач:</w:t>
      </w:r>
    </w:p>
    <w:p w14:paraId="5846BE15" w14:textId="77777777" w:rsidR="003F2F7C" w:rsidRDefault="003F2F7C">
      <w:pPr>
        <w:pStyle w:val="a4"/>
        <w:numPr>
          <w:ilvl w:val="0"/>
          <w:numId w:val="19"/>
        </w:numPr>
        <w:ind w:left="1077" w:hanging="357"/>
      </w:pPr>
      <w:r>
        <w:t>Расчет производственных показателей, в том числе профилей добычи нефти, жидкости и закачки, в соответствии с выбранным планом развития актива;</w:t>
      </w:r>
    </w:p>
    <w:p w14:paraId="2CF71461" w14:textId="77777777" w:rsidR="003F2F7C" w:rsidRDefault="003F2F7C">
      <w:pPr>
        <w:pStyle w:val="a4"/>
        <w:numPr>
          <w:ilvl w:val="0"/>
          <w:numId w:val="19"/>
        </w:numPr>
        <w:ind w:left="1077" w:hanging="357"/>
      </w:pPr>
      <w:r>
        <w:t>Расчет экономических показателей, в том числе накопленного дисконтированного денежного потока, в соответствии с выбранным планом развития актива и заданными макроэкономическими показателями;</w:t>
      </w:r>
    </w:p>
    <w:p w14:paraId="1DD5A488" w14:textId="77777777" w:rsidR="003F2F7C" w:rsidRDefault="003F2F7C">
      <w:pPr>
        <w:pStyle w:val="a4"/>
        <w:numPr>
          <w:ilvl w:val="0"/>
          <w:numId w:val="19"/>
        </w:numPr>
        <w:ind w:left="1077" w:hanging="357"/>
      </w:pPr>
      <w:r>
        <w:t>Учет ограничений актива, в том числе инфраструктурных и ресурсных;</w:t>
      </w:r>
    </w:p>
    <w:p w14:paraId="2815C056" w14:textId="77777777" w:rsidR="003F2F7C" w:rsidRDefault="003F2F7C">
      <w:pPr>
        <w:pStyle w:val="a4"/>
        <w:numPr>
          <w:ilvl w:val="0"/>
          <w:numId w:val="19"/>
        </w:numPr>
        <w:ind w:left="1077" w:hanging="357"/>
      </w:pPr>
      <w:r>
        <w:t>Поиск оптимального набора мероприятий для развития актива – программы развития актива в соответствии с выбранной целевой функцией, а также с учётом ограничений актива, в том числе инфраструктурных и ресурсных;</w:t>
      </w:r>
    </w:p>
    <w:p w14:paraId="65806F4B" w14:textId="77777777" w:rsidR="003F2F7C" w:rsidRDefault="003F2F7C">
      <w:pPr>
        <w:pStyle w:val="a4"/>
        <w:numPr>
          <w:ilvl w:val="0"/>
          <w:numId w:val="19"/>
        </w:numPr>
        <w:ind w:left="1077" w:hanging="357"/>
      </w:pPr>
      <w:r>
        <w:t>Консолидация производственных и финансово-экономических показателей по дочерним обществам компании.</w:t>
      </w:r>
    </w:p>
    <w:p w14:paraId="0B3A781A" w14:textId="77777777" w:rsidR="003F2F7C" w:rsidRDefault="003F2F7C">
      <w:pPr>
        <w:pStyle w:val="a4"/>
        <w:numPr>
          <w:ilvl w:val="0"/>
          <w:numId w:val="19"/>
        </w:numPr>
        <w:ind w:left="1077" w:hanging="357"/>
      </w:pPr>
      <w:r>
        <w:t>Анализ чувствительности денежных потоков в зависимости от различных макроэкономических условий</w:t>
      </w:r>
    </w:p>
    <w:p w14:paraId="68DD6FB3" w14:textId="0AAAA4CE" w:rsidR="003F2F7C" w:rsidRPr="00EA1F14" w:rsidRDefault="003F2F7C" w:rsidP="003F2F7C">
      <w:r w:rsidRPr="00EA1F14">
        <w:t>Основными задачами, решаемыми в ходе выполнения работ</w:t>
      </w:r>
      <w:r w:rsidR="006D6833">
        <w:t xml:space="preserve"> по созданию </w:t>
      </w:r>
      <w:r w:rsidR="006D6833" w:rsidRPr="00440F7B">
        <w:t>Систем</w:t>
      </w:r>
      <w:r w:rsidR="006D6833">
        <w:t>ы</w:t>
      </w:r>
      <w:r w:rsidR="006D6833" w:rsidRPr="00440F7B">
        <w:t xml:space="preserve"> инвестиционного планирования </w:t>
      </w:r>
      <w:proofErr w:type="spellStart"/>
      <w:r w:rsidR="006D6833" w:rsidRPr="00440F7B">
        <w:t>Nestro</w:t>
      </w:r>
      <w:proofErr w:type="spellEnd"/>
      <w:r w:rsidR="006D6833" w:rsidRPr="00440F7B">
        <w:t xml:space="preserve"> </w:t>
      </w:r>
      <w:proofErr w:type="spellStart"/>
      <w:r w:rsidR="006D6833" w:rsidRPr="00440F7B">
        <w:t>Plan</w:t>
      </w:r>
      <w:proofErr w:type="spellEnd"/>
      <w:r w:rsidR="006D6833">
        <w:t>, являлись</w:t>
      </w:r>
      <w:r w:rsidRPr="00EA1F14">
        <w:t>:</w:t>
      </w:r>
    </w:p>
    <w:p w14:paraId="121313F3" w14:textId="3660F5DD" w:rsidR="003F2F7C" w:rsidRPr="00EA1F14" w:rsidRDefault="003F2F7C" w:rsidP="00EA1F14">
      <w:pPr>
        <w:pStyle w:val="1f3"/>
        <w:numPr>
          <w:ilvl w:val="0"/>
          <w:numId w:val="16"/>
        </w:numPr>
        <w:ind w:left="0" w:firstLine="709"/>
      </w:pPr>
      <w:r w:rsidRPr="00EA1F14">
        <w:t>Анализ предоставленных исходных данных;</w:t>
      </w:r>
    </w:p>
    <w:p w14:paraId="00F116AA" w14:textId="065475FD" w:rsidR="003F2F7C" w:rsidRPr="00EA1F14" w:rsidRDefault="00881012" w:rsidP="00EA1F14">
      <w:pPr>
        <w:pStyle w:val="1f3"/>
        <w:numPr>
          <w:ilvl w:val="0"/>
          <w:numId w:val="16"/>
        </w:numPr>
        <w:ind w:left="0" w:firstLine="709"/>
      </w:pPr>
      <w:r>
        <w:t xml:space="preserve">Анализ методик </w:t>
      </w:r>
      <w:r w:rsidR="003F2F7C" w:rsidRPr="00EA1F14">
        <w:t>по расчету производственных и экономических показателей;</w:t>
      </w:r>
    </w:p>
    <w:p w14:paraId="3BFF32E0" w14:textId="77777777" w:rsidR="003F2F7C" w:rsidRPr="00EA1F14" w:rsidRDefault="003F2F7C" w:rsidP="00EA1F14">
      <w:pPr>
        <w:pStyle w:val="1f3"/>
        <w:numPr>
          <w:ilvl w:val="0"/>
          <w:numId w:val="16"/>
        </w:numPr>
        <w:ind w:left="0" w:firstLine="709"/>
      </w:pPr>
      <w:r w:rsidRPr="00EA1F14">
        <w:t>Анализ методик, решений и программного кода, использованных в Прототипе;</w:t>
      </w:r>
    </w:p>
    <w:p w14:paraId="484FA147" w14:textId="4E0CDC58" w:rsidR="003F2F7C" w:rsidRPr="00EA1F14" w:rsidRDefault="003F2F7C" w:rsidP="00EA1F14">
      <w:pPr>
        <w:pStyle w:val="1f3"/>
        <w:numPr>
          <w:ilvl w:val="0"/>
          <w:numId w:val="16"/>
        </w:numPr>
        <w:ind w:left="0" w:firstLine="709"/>
      </w:pPr>
      <w:r w:rsidRPr="00EA1F14">
        <w:t>Проектирование полнофункциональной Системы с учетом функционала Прототипа и доработок, разработка архитектура решения, определение основных потоков данных</w:t>
      </w:r>
      <w:r w:rsidR="009B6777" w:rsidRPr="00EA1F14">
        <w:t>;</w:t>
      </w:r>
    </w:p>
    <w:p w14:paraId="31EB074C" w14:textId="6B2CBA36" w:rsidR="003F2F7C" w:rsidRPr="00EA1F14" w:rsidRDefault="009B6777" w:rsidP="00EA1F14">
      <w:pPr>
        <w:pStyle w:val="1f3"/>
        <w:numPr>
          <w:ilvl w:val="0"/>
          <w:numId w:val="16"/>
        </w:numPr>
        <w:ind w:left="0" w:firstLine="709"/>
      </w:pPr>
      <w:r w:rsidRPr="00EA1F14">
        <w:t>Разработка и с</w:t>
      </w:r>
      <w:r w:rsidR="003F2F7C" w:rsidRPr="00EA1F14">
        <w:t xml:space="preserve">огласование </w:t>
      </w:r>
      <w:r w:rsidR="00972F33">
        <w:t>т</w:t>
      </w:r>
      <w:r w:rsidR="003F2F7C" w:rsidRPr="00EA1F14">
        <w:t>ехнической архитектуры</w:t>
      </w:r>
      <w:r w:rsidRPr="00EA1F14">
        <w:t>;</w:t>
      </w:r>
    </w:p>
    <w:p w14:paraId="2083B4AB" w14:textId="16BA2A79" w:rsidR="003F2F7C" w:rsidRPr="00EA1F14" w:rsidRDefault="009B6777" w:rsidP="00EA1F14">
      <w:pPr>
        <w:pStyle w:val="1f3"/>
        <w:numPr>
          <w:ilvl w:val="0"/>
          <w:numId w:val="16"/>
        </w:numPr>
        <w:ind w:left="0" w:firstLine="709"/>
      </w:pPr>
      <w:r w:rsidRPr="00EA1F14">
        <w:t>Реализация части методик в соответствии с архитектурой полнофункциональной системы, реализация действующего макета интерфейса.</w:t>
      </w:r>
    </w:p>
    <w:p w14:paraId="77B6D797" w14:textId="77777777" w:rsidR="003F2F7C" w:rsidRPr="00EA1F14" w:rsidRDefault="003F2F7C" w:rsidP="003F2F7C">
      <w:r w:rsidRPr="00EA1F14">
        <w:t>Областью применения ИС является средне- и долгосрочное инвестиционное планирование развития активов.</w:t>
      </w:r>
    </w:p>
    <w:p w14:paraId="3C79A308" w14:textId="77777777" w:rsidR="003F2F7C" w:rsidRPr="00EA1F14" w:rsidRDefault="003F2F7C" w:rsidP="003F2F7C">
      <w:r w:rsidRPr="00EA1F14">
        <w:lastRenderedPageBreak/>
        <w:t>Разрабатываемая ИС относится к классу ПО для бизнеса, решающего задачи управления работой промышленного предприятия.</w:t>
      </w:r>
    </w:p>
    <w:p w14:paraId="21704865" w14:textId="77777777" w:rsidR="003F2F7C" w:rsidRPr="00EA1F14" w:rsidRDefault="003F2F7C" w:rsidP="003F2F7C">
      <w:r w:rsidRPr="00EA1F14">
        <w:t>Разрабатываемая ИС рассчитана на широкий круг бизнес-пользователей, обладающих навыками работы с ПО, имеющим современный графический интерфейс.</w:t>
      </w:r>
    </w:p>
    <w:p w14:paraId="6B96000A" w14:textId="77777777" w:rsidR="003F2F7C" w:rsidRDefault="003F2F7C" w:rsidP="003F2F7C">
      <w:pPr>
        <w:spacing w:before="0" w:after="160" w:line="259" w:lineRule="auto"/>
        <w:ind w:firstLine="0"/>
        <w:jc w:val="left"/>
      </w:pPr>
      <w:r>
        <w:br w:type="page"/>
      </w:r>
    </w:p>
    <w:p w14:paraId="748C660F" w14:textId="71309E00" w:rsidR="003F2F7C" w:rsidRPr="00BF0BDB" w:rsidRDefault="00C47212" w:rsidP="003F2F7C">
      <w:pPr>
        <w:pStyle w:val="11"/>
        <w:rPr>
          <w:rFonts w:hint="eastAsia"/>
        </w:rPr>
      </w:pPr>
      <w:bookmarkStart w:id="9" w:name="_Toc133489741"/>
      <w:r w:rsidRPr="00C47212">
        <w:lastRenderedPageBreak/>
        <w:t>ФУНКЦИОНАЛЬНЫЕ ХАРАКТЕРИСТИКИ И</w:t>
      </w:r>
      <w:r>
        <w:rPr>
          <w:rFonts w:asciiTheme="minorHAnsi" w:hAnsiTheme="minorHAnsi"/>
        </w:rPr>
        <w:t xml:space="preserve"> </w:t>
      </w:r>
      <w:r w:rsidR="003F2F7C" w:rsidRPr="00BF0BDB">
        <w:t>Техническая архитектура системы</w:t>
      </w:r>
      <w:bookmarkEnd w:id="9"/>
    </w:p>
    <w:p w14:paraId="45EA6ECA" w14:textId="0BE38CC6" w:rsidR="003F2F7C" w:rsidRDefault="003F2F7C" w:rsidP="003F2F7C">
      <w:pPr>
        <w:pStyle w:val="2"/>
        <w:rPr>
          <w:rFonts w:asciiTheme="minorHAnsi" w:hAnsiTheme="minorHAnsi"/>
        </w:rPr>
      </w:pPr>
      <w:bookmarkStart w:id="10" w:name="_Toc97655186"/>
      <w:bookmarkStart w:id="11" w:name="_Toc106561238"/>
      <w:bookmarkStart w:id="12" w:name="_Toc133489742"/>
      <w:r w:rsidRPr="003F2F7C">
        <w:t>Функциональная схема решения</w:t>
      </w:r>
      <w:bookmarkEnd w:id="10"/>
      <w:bookmarkEnd w:id="11"/>
      <w:bookmarkEnd w:id="12"/>
    </w:p>
    <w:p w14:paraId="339C2C6C" w14:textId="1DFB8E92" w:rsidR="00940DF2" w:rsidRPr="00940DF2" w:rsidRDefault="00940DF2" w:rsidP="00940DF2">
      <w:pPr>
        <w:pStyle w:val="3"/>
        <w:rPr>
          <w:rFonts w:hint="eastAsia"/>
        </w:rPr>
      </w:pPr>
      <w:bookmarkStart w:id="13" w:name="_Toc133489743"/>
      <w:r>
        <w:t>Модули системы</w:t>
      </w:r>
      <w:bookmarkEnd w:id="13"/>
    </w:p>
    <w:p w14:paraId="4DA919B8" w14:textId="43360ED3" w:rsidR="003F2F7C" w:rsidRDefault="003F2F7C" w:rsidP="003F2F7C">
      <w:r>
        <w:t>В связи с необходимостью реализации в системе алгоритмов, расчетных методик и форм обработки данных в различных предметных областях (в том числе в области расчета показателей добычи на нефтяном месторождении, а также в области расчета экономических показателей при известных производственных показателях и макроэкономических параметрах) для системы предусмотрено разделение на следующие модули, Таблица 1.</w:t>
      </w:r>
    </w:p>
    <w:p w14:paraId="0B320619" w14:textId="77777777" w:rsidR="003F2F7C" w:rsidRPr="000165D4" w:rsidRDefault="003F2F7C" w:rsidP="003F2F7C">
      <w:pPr>
        <w:pStyle w:val="afffffff8"/>
        <w:ind w:firstLine="708"/>
        <w:rPr>
          <w:rFonts w:cs="Times New Roman"/>
          <w:sz w:val="22"/>
          <w:szCs w:val="22"/>
        </w:rPr>
      </w:pPr>
      <w:r w:rsidRPr="000165D4">
        <w:rPr>
          <w:rFonts w:cs="Times New Roman"/>
        </w:rPr>
        <w:t>Таблица 1. Модули системы планирования развития активов.</w:t>
      </w:r>
      <w:bookmarkStart w:id="14" w:name="_Ref101959635"/>
      <w:r w:rsidRPr="000165D4">
        <w:rPr>
          <w:rFonts w:cs="Times New Roman"/>
          <w:sz w:val="22"/>
          <w:szCs w:val="22"/>
        </w:rPr>
        <w:t xml:space="preserve"> </w:t>
      </w:r>
      <w:bookmarkEnd w:id="14"/>
    </w:p>
    <w:tbl>
      <w:tblPr>
        <w:tblStyle w:val="afff9"/>
        <w:tblW w:w="0" w:type="auto"/>
        <w:tblLook w:val="0620" w:firstRow="1" w:lastRow="0" w:firstColumn="0" w:lastColumn="0" w:noHBand="1" w:noVBand="1"/>
      </w:tblPr>
      <w:tblGrid>
        <w:gridCol w:w="867"/>
        <w:gridCol w:w="2690"/>
        <w:gridCol w:w="6072"/>
      </w:tblGrid>
      <w:tr w:rsidR="003F2F7C" w:rsidRPr="000165D4" w14:paraId="280D8236" w14:textId="77777777" w:rsidTr="001B0806">
        <w:tc>
          <w:tcPr>
            <w:tcW w:w="867" w:type="dxa"/>
          </w:tcPr>
          <w:p w14:paraId="1920B6AA" w14:textId="77777777" w:rsidR="003F2F7C" w:rsidRPr="003F2F7C" w:rsidRDefault="003F2F7C" w:rsidP="00390EB5">
            <w:pPr>
              <w:pStyle w:val="105"/>
              <w:rPr>
                <w:rFonts w:cs="Times New Roman"/>
                <w:b/>
                <w:bCs/>
                <w:sz w:val="22"/>
                <w:szCs w:val="28"/>
              </w:rPr>
            </w:pPr>
            <w:r w:rsidRPr="003F2F7C">
              <w:rPr>
                <w:rFonts w:cs="Times New Roman"/>
                <w:b/>
                <w:bCs/>
                <w:sz w:val="22"/>
                <w:szCs w:val="28"/>
              </w:rPr>
              <w:t>Номер</w:t>
            </w:r>
          </w:p>
        </w:tc>
        <w:tc>
          <w:tcPr>
            <w:tcW w:w="2690" w:type="dxa"/>
          </w:tcPr>
          <w:p w14:paraId="170C5979" w14:textId="77777777" w:rsidR="003F2F7C" w:rsidRPr="003F2F7C" w:rsidRDefault="003F2F7C" w:rsidP="00390EB5">
            <w:pPr>
              <w:pStyle w:val="105"/>
              <w:rPr>
                <w:rFonts w:cs="Times New Roman"/>
                <w:b/>
                <w:bCs/>
                <w:sz w:val="22"/>
                <w:szCs w:val="28"/>
              </w:rPr>
            </w:pPr>
            <w:r w:rsidRPr="003F2F7C">
              <w:rPr>
                <w:rFonts w:cs="Times New Roman"/>
                <w:b/>
                <w:bCs/>
                <w:sz w:val="22"/>
                <w:szCs w:val="28"/>
              </w:rPr>
              <w:t>Наименование</w:t>
            </w:r>
          </w:p>
        </w:tc>
        <w:tc>
          <w:tcPr>
            <w:tcW w:w="6072" w:type="dxa"/>
          </w:tcPr>
          <w:p w14:paraId="4FD135E5" w14:textId="77777777" w:rsidR="003F2F7C" w:rsidRPr="003F2F7C" w:rsidRDefault="003F2F7C" w:rsidP="00390EB5">
            <w:pPr>
              <w:pStyle w:val="105"/>
              <w:rPr>
                <w:rFonts w:cs="Times New Roman"/>
                <w:b/>
                <w:bCs/>
                <w:sz w:val="22"/>
                <w:szCs w:val="28"/>
              </w:rPr>
            </w:pPr>
            <w:r w:rsidRPr="003F2F7C">
              <w:rPr>
                <w:rFonts w:cs="Times New Roman"/>
                <w:b/>
                <w:bCs/>
                <w:sz w:val="22"/>
                <w:szCs w:val="28"/>
              </w:rPr>
              <w:t>Описание</w:t>
            </w:r>
          </w:p>
        </w:tc>
      </w:tr>
      <w:tr w:rsidR="003F2F7C" w:rsidRPr="002F1849" w14:paraId="23D7097C" w14:textId="77777777" w:rsidTr="001B0806">
        <w:tc>
          <w:tcPr>
            <w:tcW w:w="867" w:type="dxa"/>
          </w:tcPr>
          <w:p w14:paraId="29491A4D" w14:textId="77777777" w:rsidR="003F2F7C" w:rsidRPr="002F1849" w:rsidRDefault="003F2F7C" w:rsidP="00390EB5">
            <w:pPr>
              <w:pStyle w:val="104"/>
              <w:spacing w:line="240" w:lineRule="auto"/>
              <w:rPr>
                <w:rFonts w:cs="Times New Roman"/>
                <w:sz w:val="22"/>
                <w:szCs w:val="28"/>
                <w:lang w:val="en-US"/>
              </w:rPr>
            </w:pPr>
            <w:r w:rsidRPr="002F1849">
              <w:rPr>
                <w:rFonts w:cs="Times New Roman"/>
                <w:sz w:val="22"/>
                <w:szCs w:val="28"/>
                <w:lang w:val="en-US"/>
              </w:rPr>
              <w:t>M-00</w:t>
            </w:r>
          </w:p>
        </w:tc>
        <w:tc>
          <w:tcPr>
            <w:tcW w:w="2690" w:type="dxa"/>
          </w:tcPr>
          <w:p w14:paraId="7482B6CA" w14:textId="77777777" w:rsidR="003F2F7C" w:rsidRPr="002F1849" w:rsidRDefault="003F2F7C" w:rsidP="00390EB5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Модуль администрирования</w:t>
            </w:r>
          </w:p>
        </w:tc>
        <w:tc>
          <w:tcPr>
            <w:tcW w:w="6072" w:type="dxa"/>
          </w:tcPr>
          <w:p w14:paraId="55AB53C6" w14:textId="000AE29A" w:rsidR="003F2F7C" w:rsidRPr="002F1849" w:rsidRDefault="003F2F7C" w:rsidP="00390EB5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Обеспечение ведения учетных записей пользователей и разделения их прав доступа, в том числе:</w:t>
            </w:r>
          </w:p>
          <w:p w14:paraId="28B9BE74" w14:textId="77777777" w:rsidR="003F2F7C" w:rsidRPr="002F1849" w:rsidRDefault="003F2F7C" w:rsidP="00390EB5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- управление учетными записями пользователей</w:t>
            </w:r>
          </w:p>
          <w:p w14:paraId="78CC34B7" w14:textId="77777777" w:rsidR="003F2F7C" w:rsidRPr="002F1849" w:rsidRDefault="003F2F7C" w:rsidP="00390EB5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- аутентификация пользователей</w:t>
            </w:r>
          </w:p>
          <w:p w14:paraId="4D0F42BF" w14:textId="77777777" w:rsidR="003F2F7C" w:rsidRPr="002F1849" w:rsidRDefault="003F2F7C" w:rsidP="00390EB5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- регистрация событий пользователей </w:t>
            </w:r>
          </w:p>
          <w:p w14:paraId="5D807360" w14:textId="2854C9FD" w:rsidR="003F2F7C" w:rsidRPr="002F1849" w:rsidRDefault="003F2F7C" w:rsidP="00390EB5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Детализированное описание приведено в разделе </w:t>
            </w:r>
            <w:r w:rsidR="000D364A" w:rsidRPr="002F1849">
              <w:rPr>
                <w:rFonts w:cs="Times New Roman"/>
                <w:sz w:val="22"/>
                <w:szCs w:val="28"/>
              </w:rPr>
              <w:t>2</w:t>
            </w:r>
            <w:r w:rsidRPr="002F1849">
              <w:rPr>
                <w:rFonts w:cs="Times New Roman"/>
                <w:sz w:val="22"/>
                <w:szCs w:val="28"/>
              </w:rPr>
              <w:t>.2.</w:t>
            </w:r>
          </w:p>
        </w:tc>
      </w:tr>
      <w:tr w:rsidR="005934C6" w:rsidRPr="002F1849" w14:paraId="6F2AF058" w14:textId="77777777" w:rsidTr="001B0806">
        <w:tc>
          <w:tcPr>
            <w:tcW w:w="867" w:type="dxa"/>
          </w:tcPr>
          <w:p w14:paraId="24266D2F" w14:textId="32B9E86A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  <w:lang w:val="en-US"/>
              </w:rPr>
            </w:pPr>
            <w:r w:rsidRPr="002F1849">
              <w:rPr>
                <w:rFonts w:cs="Times New Roman"/>
                <w:sz w:val="22"/>
                <w:szCs w:val="28"/>
              </w:rPr>
              <w:t>М-01</w:t>
            </w:r>
          </w:p>
        </w:tc>
        <w:tc>
          <w:tcPr>
            <w:tcW w:w="2690" w:type="dxa"/>
          </w:tcPr>
          <w:p w14:paraId="71377957" w14:textId="5751A81A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Модуль выбора расчетной конфигурации объекта</w:t>
            </w:r>
          </w:p>
        </w:tc>
        <w:tc>
          <w:tcPr>
            <w:tcW w:w="6072" w:type="dxa"/>
          </w:tcPr>
          <w:p w14:paraId="72AAC0B0" w14:textId="45395079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Обеспечение выбора конфигурации объекта, для которого будет произведен расчет производственных и/или экономических показателей. Включает выбор дочернего общества, месторождения, версии ПРА (плана развития актива). </w:t>
            </w:r>
          </w:p>
          <w:p w14:paraId="7836F391" w14:textId="47AF0B51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Детализированное описание приведено в </w:t>
            </w:r>
            <w:r w:rsidR="000D364A" w:rsidRPr="002F1849">
              <w:rPr>
                <w:rFonts w:cs="Times New Roman"/>
                <w:sz w:val="22"/>
                <w:szCs w:val="28"/>
              </w:rPr>
              <w:t>разделе 2.3.</w:t>
            </w:r>
          </w:p>
        </w:tc>
      </w:tr>
      <w:tr w:rsidR="005934C6" w:rsidRPr="002F1849" w14:paraId="3648E938" w14:textId="77777777" w:rsidTr="001B0806">
        <w:tc>
          <w:tcPr>
            <w:tcW w:w="867" w:type="dxa"/>
          </w:tcPr>
          <w:p w14:paraId="0B93AB33" w14:textId="640803A2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М-02</w:t>
            </w:r>
          </w:p>
        </w:tc>
        <w:tc>
          <w:tcPr>
            <w:tcW w:w="2690" w:type="dxa"/>
          </w:tcPr>
          <w:p w14:paraId="3B1B6C24" w14:textId="16E623B3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Модуль </w:t>
            </w:r>
            <w:r w:rsidR="009C2D60" w:rsidRPr="002F1849">
              <w:rPr>
                <w:rFonts w:cs="Times New Roman"/>
                <w:sz w:val="22"/>
                <w:szCs w:val="28"/>
              </w:rPr>
              <w:t>управления данными</w:t>
            </w:r>
          </w:p>
        </w:tc>
        <w:tc>
          <w:tcPr>
            <w:tcW w:w="6072" w:type="dxa"/>
          </w:tcPr>
          <w:p w14:paraId="261065CA" w14:textId="4AA20F4C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Обеспечение </w:t>
            </w:r>
            <w:r w:rsidR="009C2D60" w:rsidRPr="002F1849">
              <w:rPr>
                <w:rFonts w:cs="Times New Roman"/>
                <w:sz w:val="22"/>
                <w:szCs w:val="28"/>
              </w:rPr>
              <w:t>сохранения данных расчетных модулей системы</w:t>
            </w:r>
            <w:r w:rsidRPr="002F1849">
              <w:rPr>
                <w:rFonts w:cs="Times New Roman"/>
                <w:sz w:val="22"/>
                <w:szCs w:val="28"/>
              </w:rPr>
              <w:t>.</w:t>
            </w:r>
          </w:p>
          <w:p w14:paraId="5E1DBF83" w14:textId="3CAE8115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Детализированное описание приведено в </w:t>
            </w:r>
            <w:r w:rsidR="000D364A" w:rsidRPr="002F1849">
              <w:rPr>
                <w:rFonts w:cs="Times New Roman"/>
                <w:sz w:val="22"/>
                <w:szCs w:val="28"/>
              </w:rPr>
              <w:t>разделе 2.4.</w:t>
            </w:r>
          </w:p>
        </w:tc>
      </w:tr>
      <w:tr w:rsidR="005934C6" w:rsidRPr="002F1849" w14:paraId="725CD874" w14:textId="77777777" w:rsidTr="001B0806">
        <w:tc>
          <w:tcPr>
            <w:tcW w:w="867" w:type="dxa"/>
          </w:tcPr>
          <w:p w14:paraId="207C373B" w14:textId="77777777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М-03</w:t>
            </w:r>
          </w:p>
        </w:tc>
        <w:tc>
          <w:tcPr>
            <w:tcW w:w="2690" w:type="dxa"/>
          </w:tcPr>
          <w:p w14:paraId="585FA36E" w14:textId="77777777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Модуль производственных расчетов</w:t>
            </w:r>
          </w:p>
        </w:tc>
        <w:tc>
          <w:tcPr>
            <w:tcW w:w="6072" w:type="dxa"/>
          </w:tcPr>
          <w:p w14:paraId="680D9A5C" w14:textId="7C288FB2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Обеспечивает формирование и выполнение расчета производственных показателей на основании выбранной в М-02 расчетной конфигурации объекта и расчетного сценария. Расчет производственных показателей в модуле выполняется как для базового фонда скважин, так и для ГТМ. В модуле также реализована проверка ограничений для сценария ГТМ (логистические и ресурсные ограничения), а также инфраструктурных ограничений. </w:t>
            </w:r>
          </w:p>
          <w:p w14:paraId="6CE7AEBC" w14:textId="67F77337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Обеспечивает формирование и хранение справочников и таблиц с данными, необходимых для работы данного модуля, в том числе результатов производственных расчетов.</w:t>
            </w:r>
          </w:p>
          <w:p w14:paraId="0F27510B" w14:textId="4BA46237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Детализированное описание приведено в </w:t>
            </w:r>
            <w:r w:rsidR="000D364A" w:rsidRPr="002F1849">
              <w:rPr>
                <w:rFonts w:cs="Times New Roman"/>
                <w:sz w:val="22"/>
                <w:szCs w:val="28"/>
              </w:rPr>
              <w:t>разделе 2.5.</w:t>
            </w:r>
          </w:p>
        </w:tc>
      </w:tr>
      <w:tr w:rsidR="005934C6" w:rsidRPr="002F1849" w14:paraId="52FF32BC" w14:textId="77777777" w:rsidTr="001B0806">
        <w:tc>
          <w:tcPr>
            <w:tcW w:w="867" w:type="dxa"/>
          </w:tcPr>
          <w:p w14:paraId="6EE8C297" w14:textId="77777777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М-04</w:t>
            </w:r>
          </w:p>
        </w:tc>
        <w:tc>
          <w:tcPr>
            <w:tcW w:w="2690" w:type="dxa"/>
          </w:tcPr>
          <w:p w14:paraId="727DFCC9" w14:textId="77777777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Модуль экономических расчетов</w:t>
            </w:r>
          </w:p>
        </w:tc>
        <w:tc>
          <w:tcPr>
            <w:tcW w:w="6072" w:type="dxa"/>
          </w:tcPr>
          <w:p w14:paraId="66579471" w14:textId="2105C8E3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Обеспечивает формирование и выполнение расчета экономических показателей на основании выбранной в М-02 расчетной конфигурации объекта, результатов производственного расчета (в том числе из М-03) и макроэкономических параметров. </w:t>
            </w:r>
          </w:p>
          <w:p w14:paraId="48E6A2C5" w14:textId="2AA7487F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Детализированное описание приведено в </w:t>
            </w:r>
            <w:r w:rsidR="000D364A" w:rsidRPr="002F1849">
              <w:rPr>
                <w:rFonts w:cs="Times New Roman"/>
                <w:sz w:val="22"/>
                <w:szCs w:val="28"/>
              </w:rPr>
              <w:t>разделе 2.6.</w:t>
            </w:r>
          </w:p>
        </w:tc>
      </w:tr>
      <w:tr w:rsidR="005934C6" w:rsidRPr="002F1849" w14:paraId="62F2177B" w14:textId="77777777" w:rsidTr="001B0806">
        <w:tc>
          <w:tcPr>
            <w:tcW w:w="867" w:type="dxa"/>
          </w:tcPr>
          <w:p w14:paraId="234A47F7" w14:textId="77777777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lastRenderedPageBreak/>
              <w:t>М-05</w:t>
            </w:r>
          </w:p>
        </w:tc>
        <w:tc>
          <w:tcPr>
            <w:tcW w:w="2690" w:type="dxa"/>
          </w:tcPr>
          <w:p w14:paraId="73B79742" w14:textId="3CF5D950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  <w:lang w:val="en-US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Модуль </w:t>
            </w:r>
            <w:r w:rsidR="000D364A" w:rsidRPr="002F1849">
              <w:rPr>
                <w:rFonts w:cs="Times New Roman"/>
                <w:sz w:val="22"/>
                <w:szCs w:val="28"/>
              </w:rPr>
              <w:t>оптимизации</w:t>
            </w:r>
            <w:r w:rsidRPr="002F1849">
              <w:rPr>
                <w:rFonts w:cs="Times New Roman"/>
                <w:sz w:val="22"/>
                <w:szCs w:val="28"/>
              </w:rPr>
              <w:t xml:space="preserve"> </w:t>
            </w:r>
          </w:p>
        </w:tc>
        <w:tc>
          <w:tcPr>
            <w:tcW w:w="6072" w:type="dxa"/>
          </w:tcPr>
          <w:p w14:paraId="6532B895" w14:textId="05FE9BA2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Обеспечивает формирование сценариев развития актива и их расчет в модулях М-03 и М-04 с целью найти оптимальный сценарий – дающий наибольшее значение целевой функции и удовлетворяющий заданным на объекте ограничениям.</w:t>
            </w:r>
          </w:p>
          <w:p w14:paraId="65E024D6" w14:textId="7BE3742C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Детализированное описание приведено в разделе 2.</w:t>
            </w:r>
            <w:r w:rsidR="00994007" w:rsidRPr="002F1849">
              <w:rPr>
                <w:rFonts w:cs="Times New Roman"/>
                <w:sz w:val="22"/>
                <w:szCs w:val="28"/>
              </w:rPr>
              <w:t>7</w:t>
            </w:r>
            <w:r w:rsidRPr="002F1849">
              <w:rPr>
                <w:rFonts w:cs="Times New Roman"/>
                <w:sz w:val="22"/>
                <w:szCs w:val="28"/>
              </w:rPr>
              <w:t>.</w:t>
            </w:r>
          </w:p>
        </w:tc>
      </w:tr>
      <w:tr w:rsidR="005934C6" w:rsidRPr="002F1849" w14:paraId="72CA5D19" w14:textId="77777777" w:rsidTr="001B0806">
        <w:tc>
          <w:tcPr>
            <w:tcW w:w="867" w:type="dxa"/>
          </w:tcPr>
          <w:p w14:paraId="7C7BBF8B" w14:textId="77777777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М-06</w:t>
            </w:r>
          </w:p>
        </w:tc>
        <w:tc>
          <w:tcPr>
            <w:tcW w:w="2690" w:type="dxa"/>
          </w:tcPr>
          <w:p w14:paraId="32702CFC" w14:textId="77777777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Модуль аналитики</w:t>
            </w:r>
          </w:p>
        </w:tc>
        <w:tc>
          <w:tcPr>
            <w:tcW w:w="6072" w:type="dxa"/>
          </w:tcPr>
          <w:p w14:paraId="147A9232" w14:textId="77777777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Обеспечивает проведение анализа данных, полученных в других модулях, построение отчетов и визуализацию результатов.</w:t>
            </w:r>
          </w:p>
          <w:p w14:paraId="3D47490D" w14:textId="6B014EBD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Детализированное описание приведено в разделе 2.</w:t>
            </w:r>
            <w:r w:rsidR="00994007" w:rsidRPr="002F1849">
              <w:rPr>
                <w:rFonts w:cs="Times New Roman"/>
                <w:sz w:val="22"/>
                <w:szCs w:val="28"/>
              </w:rPr>
              <w:t>8</w:t>
            </w:r>
            <w:r w:rsidRPr="002F1849">
              <w:rPr>
                <w:rFonts w:cs="Times New Roman"/>
                <w:sz w:val="22"/>
                <w:szCs w:val="28"/>
              </w:rPr>
              <w:t>.</w:t>
            </w:r>
          </w:p>
        </w:tc>
      </w:tr>
      <w:tr w:rsidR="005934C6" w:rsidRPr="002F1849" w14:paraId="793606FD" w14:textId="77777777" w:rsidTr="001B0806">
        <w:tc>
          <w:tcPr>
            <w:tcW w:w="867" w:type="dxa"/>
          </w:tcPr>
          <w:p w14:paraId="54950498" w14:textId="01A1C189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М-07</w:t>
            </w:r>
          </w:p>
        </w:tc>
        <w:tc>
          <w:tcPr>
            <w:tcW w:w="2690" w:type="dxa"/>
          </w:tcPr>
          <w:p w14:paraId="73DE1222" w14:textId="1FD5A651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Модуль консолидации</w:t>
            </w:r>
          </w:p>
        </w:tc>
        <w:tc>
          <w:tcPr>
            <w:tcW w:w="6072" w:type="dxa"/>
          </w:tcPr>
          <w:p w14:paraId="0FD1F6A5" w14:textId="49142D98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 xml:space="preserve">Обеспечивает консолидацию производственных и экономических показателей по выбранной группе месторождений, в том числе по ДО и всей Компании. Для консолидации используются производственные и экономические показатели по отдельным месторождениям, рассчитанные при помощи модулей М-01 – М-05. </w:t>
            </w:r>
          </w:p>
          <w:p w14:paraId="296A972B" w14:textId="1ACE4682" w:rsidR="005934C6" w:rsidRPr="002F1849" w:rsidRDefault="005934C6" w:rsidP="005934C6">
            <w:pPr>
              <w:pStyle w:val="104"/>
              <w:spacing w:line="240" w:lineRule="auto"/>
              <w:rPr>
                <w:rFonts w:cs="Times New Roman"/>
                <w:sz w:val="22"/>
                <w:szCs w:val="28"/>
              </w:rPr>
            </w:pPr>
            <w:r w:rsidRPr="002F1849">
              <w:rPr>
                <w:rFonts w:cs="Times New Roman"/>
                <w:sz w:val="22"/>
                <w:szCs w:val="28"/>
              </w:rPr>
              <w:t>Детализированное описание приведено в разделе 2</w:t>
            </w:r>
            <w:r w:rsidR="00994007" w:rsidRPr="002F1849">
              <w:rPr>
                <w:rFonts w:cs="Times New Roman"/>
                <w:sz w:val="22"/>
                <w:szCs w:val="28"/>
              </w:rPr>
              <w:t>.9</w:t>
            </w:r>
            <w:r w:rsidRPr="002F1849">
              <w:rPr>
                <w:rFonts w:cs="Times New Roman"/>
                <w:sz w:val="22"/>
                <w:szCs w:val="28"/>
              </w:rPr>
              <w:t>.</w:t>
            </w:r>
          </w:p>
        </w:tc>
      </w:tr>
    </w:tbl>
    <w:p w14:paraId="7DC1CEAF" w14:textId="59BCFA91" w:rsidR="00940DF2" w:rsidRDefault="00940DF2" w:rsidP="009B6777">
      <w:pPr>
        <w:spacing w:before="120"/>
      </w:pPr>
      <w:r w:rsidRPr="002F1849">
        <w:t>Взаимодействие между модулями отражено на Рисунке 1.</w:t>
      </w:r>
      <w:r>
        <w:t xml:space="preserve"> </w:t>
      </w:r>
    </w:p>
    <w:p w14:paraId="4436A9F8" w14:textId="0F2319AC" w:rsidR="001B0806" w:rsidRPr="002F1849" w:rsidRDefault="00940DF2" w:rsidP="0080588E">
      <w:pPr>
        <w:ind w:firstLine="0"/>
        <w:jc w:val="center"/>
      </w:pPr>
      <w:r w:rsidRPr="002F1849">
        <w:rPr>
          <w:noProof/>
        </w:rPr>
        <w:drawing>
          <wp:inline distT="0" distB="0" distL="0" distR="0" wp14:anchorId="28046B2E" wp14:editId="4D098F2B">
            <wp:extent cx="5827300" cy="4395091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00" cy="439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2A03" w14:textId="77777777" w:rsidR="002C79E1" w:rsidRPr="002C79E1" w:rsidRDefault="00940DF2" w:rsidP="002C79E1">
      <w:pPr>
        <w:ind w:firstLine="0"/>
        <w:jc w:val="center"/>
      </w:pPr>
      <w:r w:rsidRPr="002F1849">
        <w:t>Рис. 1. Модульная</w:t>
      </w:r>
      <w:r>
        <w:t xml:space="preserve"> схема </w:t>
      </w:r>
      <w:bookmarkStart w:id="15" w:name="_Toc133489744"/>
      <w:r w:rsidR="002C79E1" w:rsidRPr="002C79E1">
        <w:t xml:space="preserve">Системы инвестиционного планирования </w:t>
      </w:r>
      <w:proofErr w:type="spellStart"/>
      <w:r w:rsidR="002C79E1" w:rsidRPr="002C79E1">
        <w:rPr>
          <w:lang w:val="en-US"/>
        </w:rPr>
        <w:t>Nestro</w:t>
      </w:r>
      <w:proofErr w:type="spellEnd"/>
      <w:r w:rsidR="002C79E1" w:rsidRPr="002C79E1">
        <w:t xml:space="preserve"> </w:t>
      </w:r>
      <w:r w:rsidR="002C79E1" w:rsidRPr="002C79E1">
        <w:rPr>
          <w:lang w:val="en-US"/>
        </w:rPr>
        <w:t>Plan</w:t>
      </w:r>
      <w:r w:rsidR="002C79E1" w:rsidRPr="002C79E1">
        <w:t xml:space="preserve"> </w:t>
      </w:r>
    </w:p>
    <w:p w14:paraId="757F4A35" w14:textId="77777777" w:rsidR="002C79E1" w:rsidRDefault="002C79E1" w:rsidP="002C79E1">
      <w:pPr>
        <w:ind w:firstLine="0"/>
        <w:jc w:val="center"/>
      </w:pPr>
    </w:p>
    <w:p w14:paraId="12294998" w14:textId="4822AE23" w:rsidR="003F2F7C" w:rsidRPr="00F645E0" w:rsidRDefault="00F645E0" w:rsidP="002C79E1">
      <w:pPr>
        <w:ind w:firstLine="0"/>
        <w:jc w:val="center"/>
      </w:pPr>
      <w:r w:rsidRPr="00F645E0">
        <w:t>Права доступа при работе с Системой</w:t>
      </w:r>
      <w:bookmarkEnd w:id="15"/>
    </w:p>
    <w:p w14:paraId="54F90F34" w14:textId="1C49F34E" w:rsidR="003F2F7C" w:rsidRDefault="00F645E0" w:rsidP="003F2F7C">
      <w:r>
        <w:t>П</w:t>
      </w:r>
      <w:r w:rsidR="003F2F7C">
        <w:t>ри работе с Системой предусматриваются права доступа двух видов:</w:t>
      </w:r>
    </w:p>
    <w:p w14:paraId="71C92690" w14:textId="77777777" w:rsidR="003F2F7C" w:rsidRDefault="003F2F7C" w:rsidP="003F2F7C">
      <w:r>
        <w:t>Роль «</w:t>
      </w:r>
      <w:r w:rsidRPr="009B6E46">
        <w:rPr>
          <w:b/>
          <w:bCs/>
        </w:rPr>
        <w:t>Пользователь системы</w:t>
      </w:r>
      <w:r>
        <w:t>»:</w:t>
      </w:r>
    </w:p>
    <w:p w14:paraId="0DCC9B9C" w14:textId="3E671FCD" w:rsidR="009B6E46" w:rsidRDefault="003F2F7C" w:rsidP="003F2F7C">
      <w:r>
        <w:lastRenderedPageBreak/>
        <w:t>-  формирует расчетные конфигурации объектов при помощи модуля М-02 «Модуль выбора расчетной конфигурации объекта» для различных объектов, периодов расчета</w:t>
      </w:r>
      <w:r w:rsidR="009B6E46">
        <w:t>;</w:t>
      </w:r>
    </w:p>
    <w:p w14:paraId="4CD95900" w14:textId="5E3550BC" w:rsidR="003F2F7C" w:rsidRDefault="009B6E46" w:rsidP="003F2F7C">
      <w:r>
        <w:t>- формирует</w:t>
      </w:r>
      <w:r w:rsidR="003F2F7C">
        <w:t xml:space="preserve"> сценарии расчета производственных и экономических показателей при помощи модулей М-03 Модуль производственных расчетов и М-04 Модуль экономических расчетов;</w:t>
      </w:r>
    </w:p>
    <w:p w14:paraId="4938240D" w14:textId="77777777" w:rsidR="003F2F7C" w:rsidRDefault="003F2F7C" w:rsidP="003F2F7C">
      <w:r>
        <w:t>- формирует сценарии оптимизации при помощи модуля М-05 «Модуль оптимизационных сценариев»;</w:t>
      </w:r>
    </w:p>
    <w:p w14:paraId="09CBD267" w14:textId="77777777" w:rsidR="003F2F7C" w:rsidRDefault="003F2F7C" w:rsidP="003F2F7C">
      <w:r>
        <w:t>- при помощи интерфейса модуля М-06 «Модуль аналитики» может производить анализ данных, содержащихся в справочниках и таблицах системы, составлять отчеты и визуализировать результаты.</w:t>
      </w:r>
    </w:p>
    <w:p w14:paraId="6B537E6D" w14:textId="638B951C" w:rsidR="003F2F7C" w:rsidRPr="002F1849" w:rsidRDefault="003F2F7C" w:rsidP="003F2F7C">
      <w:r>
        <w:t xml:space="preserve">Пользователь Системы </w:t>
      </w:r>
      <w:r w:rsidR="009B6E46">
        <w:t>имеет</w:t>
      </w:r>
      <w:r>
        <w:t xml:space="preserve"> возможность выбирать расчетные конфигурации объектов, формировать расчетные сценарии, производить расчеты</w:t>
      </w:r>
      <w:r w:rsidR="009B6E46">
        <w:t>, анализировать и</w:t>
      </w:r>
      <w:r>
        <w:t xml:space="preserve"> сохранять результаты независимо от других пользователей Системы. При этом все созданные расчетные </w:t>
      </w:r>
      <w:r w:rsidR="009B6E46">
        <w:t>конфигурации</w:t>
      </w:r>
      <w:r>
        <w:t>, сценарии и результаты хранятся независимо для каждого пользователя так, что пользователи име</w:t>
      </w:r>
      <w:r w:rsidR="009B6E46">
        <w:t>ют</w:t>
      </w:r>
      <w:r>
        <w:t xml:space="preserve"> возможность открыть и/или повторно использовать результаты своих расчетов. </w:t>
      </w:r>
      <w:r w:rsidR="009B6E46">
        <w:t xml:space="preserve">Пользователи также имеют возможность открыть на чтение расчетные конфигурации, </w:t>
      </w:r>
      <w:r w:rsidR="009B6E46" w:rsidRPr="002F1849">
        <w:t xml:space="preserve">сценарии и результаты других пользователей, при этом возможность вносить в них изменения отсутствует. </w:t>
      </w:r>
      <w:r w:rsidRPr="002F1849">
        <w:t xml:space="preserve">Для реализации этих возможностей предлагается схема хранения данных, описанная в </w:t>
      </w:r>
      <w:r w:rsidR="002F1849">
        <w:t>Р</w:t>
      </w:r>
      <w:r w:rsidRPr="002F1849">
        <w:t xml:space="preserve">азделе </w:t>
      </w:r>
      <w:r w:rsidR="00994007" w:rsidRPr="002F1849">
        <w:t>2.2</w:t>
      </w:r>
      <w:r w:rsidRPr="002F1849">
        <w:t xml:space="preserve">. </w:t>
      </w:r>
    </w:p>
    <w:p w14:paraId="7D260099" w14:textId="77777777" w:rsidR="003F2F7C" w:rsidRPr="002F1849" w:rsidRDefault="003F2F7C" w:rsidP="003F2F7C">
      <w:r w:rsidRPr="002F1849">
        <w:t>Роль «</w:t>
      </w:r>
      <w:r w:rsidRPr="002F1849">
        <w:rPr>
          <w:b/>
          <w:bCs/>
        </w:rPr>
        <w:t>Администратор системы</w:t>
      </w:r>
      <w:r w:rsidRPr="002F1849">
        <w:t>»:</w:t>
      </w:r>
    </w:p>
    <w:p w14:paraId="35F1E817" w14:textId="77777777" w:rsidR="003F2F7C" w:rsidRDefault="003F2F7C" w:rsidP="003F2F7C">
      <w:r w:rsidRPr="002F1849">
        <w:t>Администратор системы имеет возможность выполнять все действия, доступные «Пользователю системы», а также дополнительно</w:t>
      </w:r>
      <w:r>
        <w:t xml:space="preserve"> выполняет следующие функции:</w:t>
      </w:r>
    </w:p>
    <w:p w14:paraId="1C619399" w14:textId="77777777" w:rsidR="003F2F7C" w:rsidRDefault="003F2F7C" w:rsidP="003F2F7C">
      <w:r>
        <w:t>- управление (создание, изменение, удаление) пользователями Системы;</w:t>
      </w:r>
    </w:p>
    <w:p w14:paraId="666814DE" w14:textId="77777777" w:rsidR="003F2F7C" w:rsidRDefault="003F2F7C" w:rsidP="003F2F7C">
      <w:r>
        <w:t>- просмотр и управление данными журналов приложения.</w:t>
      </w:r>
    </w:p>
    <w:p w14:paraId="7948034A" w14:textId="69333EF3" w:rsidR="00F645E0" w:rsidRDefault="00F645E0" w:rsidP="00F645E0">
      <w:pPr>
        <w:pStyle w:val="3"/>
        <w:rPr>
          <w:rFonts w:hint="eastAsia"/>
        </w:rPr>
      </w:pPr>
      <w:bookmarkStart w:id="16" w:name="_Toc133489745"/>
      <w:r w:rsidRPr="00F645E0">
        <w:t>Архитектура реализации</w:t>
      </w:r>
      <w:r>
        <w:t xml:space="preserve"> компонентов Системы</w:t>
      </w:r>
      <w:bookmarkEnd w:id="16"/>
    </w:p>
    <w:p w14:paraId="7E598AD4" w14:textId="41B1DE06" w:rsidR="00F645E0" w:rsidRDefault="00F645E0" w:rsidP="00F645E0">
      <w:bookmarkStart w:id="17" w:name="_Hlk130470208"/>
      <w:r>
        <w:t xml:space="preserve">Система реализуется в клиент-серверной </w:t>
      </w:r>
      <w:r>
        <w:rPr>
          <w:lang w:val="en-US"/>
        </w:rPr>
        <w:t>web</w:t>
      </w:r>
      <w:r w:rsidRPr="00F645E0">
        <w:t>-</w:t>
      </w:r>
      <w:r>
        <w:t>архитектуре, отделяющей пользовательский ин</w:t>
      </w:r>
      <w:bookmarkEnd w:id="17"/>
      <w:r>
        <w:t>терфейс</w:t>
      </w:r>
      <w:r w:rsidRPr="00F645E0">
        <w:t xml:space="preserve"> </w:t>
      </w:r>
      <w:r>
        <w:t>(UI</w:t>
      </w:r>
      <w:r w:rsidRPr="00F645E0">
        <w:t xml:space="preserve"> / </w:t>
      </w:r>
      <w:r>
        <w:t>Front-End), вычислительные алгоритмы (Back-End) и хранение данных (Data Layer)</w:t>
      </w:r>
      <w:r w:rsidRPr="00F645E0">
        <w:t>,</w:t>
      </w:r>
      <w:r>
        <w:t xml:space="preserve"> и использует мост связи</w:t>
      </w:r>
      <w:r w:rsidRPr="00F645E0">
        <w:t xml:space="preserve"> </w:t>
      </w:r>
      <w:r>
        <w:t>через API, предоставляемый Системой.</w:t>
      </w:r>
      <w:r w:rsidR="002F1849">
        <w:t xml:space="preserve"> Подробно клиент-серверная архитектура описана в Разделе 3. </w:t>
      </w:r>
    </w:p>
    <w:p w14:paraId="0752DE6A" w14:textId="412E6D68" w:rsidR="0011321E" w:rsidRDefault="0011321E" w:rsidP="0011321E">
      <w:pPr>
        <w:pStyle w:val="3"/>
        <w:rPr>
          <w:rFonts w:asciiTheme="minorHAnsi" w:hAnsiTheme="minorHAnsi"/>
        </w:rPr>
      </w:pPr>
      <w:bookmarkStart w:id="18" w:name="_Toc133489746"/>
      <w:r>
        <w:t>Источники данных Системы</w:t>
      </w:r>
      <w:bookmarkEnd w:id="18"/>
    </w:p>
    <w:p w14:paraId="5D4338C7" w14:textId="76E6076D" w:rsidR="009B6777" w:rsidRPr="0011321E" w:rsidRDefault="0011321E" w:rsidP="009B6777">
      <w:r>
        <w:t>Источники данных и функциональная схема Системы представлены на Рисунке 1.  П</w:t>
      </w:r>
      <w:r w:rsidRPr="0011321E">
        <w:t xml:space="preserve">олучение данных из внешних источников </w:t>
      </w:r>
      <w:r>
        <w:t>реализуется</w:t>
      </w:r>
      <w:r w:rsidRPr="0011321E">
        <w:t xml:space="preserve"> посредством ручно</w:t>
      </w:r>
      <w:r>
        <w:t xml:space="preserve">й выгрузки </w:t>
      </w:r>
      <w:r>
        <w:lastRenderedPageBreak/>
        <w:t>необходимых данных</w:t>
      </w:r>
      <w:r w:rsidRPr="0011321E">
        <w:t xml:space="preserve"> </w:t>
      </w:r>
      <w:r>
        <w:t xml:space="preserve">из этих источников и занесением их в конфигурационные файлы Системы, либо занесением непосредственно через графический интерфейс пользователя. </w:t>
      </w:r>
      <w:r w:rsidR="00940DF2">
        <w:t>Интеграционное взаимодействие с другими системами на текущем этапе не предусматривается</w:t>
      </w:r>
      <w:r w:rsidR="009B6777">
        <w:t>.</w:t>
      </w:r>
    </w:p>
    <w:p w14:paraId="2CF2C271" w14:textId="1C85FD65" w:rsidR="0011321E" w:rsidRPr="002F1849" w:rsidRDefault="0080588E" w:rsidP="0011321E">
      <w:pPr>
        <w:ind w:firstLine="0"/>
        <w:jc w:val="center"/>
      </w:pPr>
      <w:r w:rsidRPr="002F1849">
        <w:rPr>
          <w:noProof/>
        </w:rPr>
        <w:drawing>
          <wp:inline distT="0" distB="0" distL="0" distR="0" wp14:anchorId="66CE7DBD" wp14:editId="3EB06A95">
            <wp:extent cx="6085114" cy="6270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32" cy="627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6687" w14:textId="3A64462D" w:rsidR="0011321E" w:rsidRPr="002F1849" w:rsidRDefault="0011321E" w:rsidP="0011321E">
      <w:pPr>
        <w:ind w:firstLine="0"/>
        <w:jc w:val="center"/>
      </w:pPr>
      <w:r w:rsidRPr="002F1849">
        <w:t>Рис.</w:t>
      </w:r>
      <w:r w:rsidR="00994007" w:rsidRPr="002F1849">
        <w:t>2</w:t>
      </w:r>
      <w:r w:rsidRPr="002F1849">
        <w:t>. Источники данных Системы</w:t>
      </w:r>
    </w:p>
    <w:p w14:paraId="28430808" w14:textId="2BBCF9B9" w:rsidR="002526C3" w:rsidRPr="009C2D60" w:rsidRDefault="004F2907" w:rsidP="006E21AB">
      <w:pPr>
        <w:keepNext/>
      </w:pPr>
      <w:r w:rsidRPr="002F1849">
        <w:t>Загрузка данных</w:t>
      </w:r>
      <w:r w:rsidR="006E21AB" w:rsidRPr="002F1849">
        <w:t xml:space="preserve"> в </w:t>
      </w:r>
      <w:r w:rsidRPr="002F1849">
        <w:t>справочники</w:t>
      </w:r>
      <w:r>
        <w:t xml:space="preserve"> Системы производится посредством заполнения пользователем конфигурационных файлов и через графический интерфейс. Система не производит автоматическое обновление справочников</w:t>
      </w:r>
      <w:r w:rsidR="006E21AB">
        <w:t xml:space="preserve"> из других систем</w:t>
      </w:r>
      <w:r w:rsidR="00902F22">
        <w:t xml:space="preserve">, </w:t>
      </w:r>
      <w:r>
        <w:t xml:space="preserve">ввод в Систему </w:t>
      </w:r>
      <w:r>
        <w:lastRenderedPageBreak/>
        <w:t>актуальных данных</w:t>
      </w:r>
      <w:r w:rsidR="006E21AB">
        <w:t xml:space="preserve"> для выбранного месторождения</w:t>
      </w:r>
      <w:r>
        <w:t xml:space="preserve"> осуществляется пользователем Системы при конфигурировании расчета</w:t>
      </w:r>
      <w:r w:rsidR="00902F22">
        <w:t>.</w:t>
      </w:r>
    </w:p>
    <w:p w14:paraId="001DE232" w14:textId="63283170" w:rsidR="002526C3" w:rsidRDefault="002526C3" w:rsidP="006E21AB">
      <w:pPr>
        <w:keepNext/>
      </w:pPr>
      <w:r>
        <w:t>Система обеспечивает:</w:t>
      </w:r>
    </w:p>
    <w:p w14:paraId="38DAC2F1" w14:textId="5E78B3CF" w:rsidR="002526C3" w:rsidRDefault="002526C3">
      <w:pPr>
        <w:pStyle w:val="a4"/>
        <w:numPr>
          <w:ilvl w:val="6"/>
          <w:numId w:val="23"/>
        </w:numPr>
        <w:ind w:left="1066" w:hanging="357"/>
      </w:pPr>
      <w:r w:rsidRPr="002526C3">
        <w:t xml:space="preserve">Хранение </w:t>
      </w:r>
      <w:r w:rsidR="006E21AB">
        <w:t>загруженных данных</w:t>
      </w:r>
      <w:r w:rsidRPr="002526C3">
        <w:t xml:space="preserve"> при помощи файлового хранилища </w:t>
      </w:r>
      <w:r>
        <w:t>справочников</w:t>
      </w:r>
      <w:r w:rsidR="00AE5890">
        <w:t>;</w:t>
      </w:r>
    </w:p>
    <w:p w14:paraId="2E97E90F" w14:textId="639B720C" w:rsidR="002526C3" w:rsidRDefault="002526C3">
      <w:pPr>
        <w:pStyle w:val="a4"/>
        <w:numPr>
          <w:ilvl w:val="6"/>
          <w:numId w:val="23"/>
        </w:numPr>
        <w:ind w:left="1066" w:hanging="357"/>
      </w:pPr>
      <w:r>
        <w:t>Графическое отображение иерархических справочников в виде дерева</w:t>
      </w:r>
      <w:r w:rsidR="00AE5890">
        <w:t>;</w:t>
      </w:r>
    </w:p>
    <w:p w14:paraId="14D4A93D" w14:textId="272C4D8E" w:rsidR="002526C3" w:rsidRDefault="002526C3">
      <w:pPr>
        <w:pStyle w:val="a4"/>
        <w:numPr>
          <w:ilvl w:val="6"/>
          <w:numId w:val="23"/>
        </w:numPr>
        <w:ind w:left="1066" w:hanging="357"/>
      </w:pPr>
      <w:r>
        <w:t>Создание / изменение / удаление данных (для</w:t>
      </w:r>
      <w:r w:rsidR="00902F22">
        <w:t xml:space="preserve"> некоторых</w:t>
      </w:r>
      <w:r>
        <w:t xml:space="preserve"> справочников, относящихся к выбранном расчетному объекту) при помощи пользовательского интерфейса модуля</w:t>
      </w:r>
      <w:r w:rsidR="00902F22">
        <w:t xml:space="preserve">. </w:t>
      </w:r>
      <w:r>
        <w:t>Обработку исключений при невозможности выполнить операцию, вывод ошибок на экран и в журнал событий</w:t>
      </w:r>
      <w:r w:rsidR="00AE5890">
        <w:t>;</w:t>
      </w:r>
    </w:p>
    <w:p w14:paraId="3D6D32E5" w14:textId="70AE9D68" w:rsidR="002526C3" w:rsidRDefault="002526C3">
      <w:pPr>
        <w:pStyle w:val="a4"/>
        <w:numPr>
          <w:ilvl w:val="6"/>
          <w:numId w:val="23"/>
        </w:numPr>
        <w:ind w:left="1066" w:hanging="357"/>
      </w:pPr>
      <w:r>
        <w:t>Создание / изменение данных справочников при помощи механизмов загрузки внешних данных</w:t>
      </w:r>
      <w:r w:rsidR="00AE5890">
        <w:t>;</w:t>
      </w:r>
    </w:p>
    <w:p w14:paraId="2338BA12" w14:textId="3851E20B" w:rsidR="002526C3" w:rsidRDefault="00AE5890">
      <w:pPr>
        <w:pStyle w:val="a4"/>
        <w:numPr>
          <w:ilvl w:val="6"/>
          <w:numId w:val="23"/>
        </w:numPr>
        <w:ind w:left="1066" w:hanging="357"/>
      </w:pPr>
      <w:r>
        <w:t>П</w:t>
      </w:r>
      <w:r w:rsidR="002526C3">
        <w:t>ередачу данных между модулями</w:t>
      </w:r>
      <w:r>
        <w:t>;</w:t>
      </w:r>
    </w:p>
    <w:p w14:paraId="5247086C" w14:textId="5D5EBBB8" w:rsidR="002526C3" w:rsidRDefault="002526C3">
      <w:pPr>
        <w:pStyle w:val="a4"/>
        <w:numPr>
          <w:ilvl w:val="6"/>
          <w:numId w:val="23"/>
        </w:numPr>
        <w:ind w:left="1066" w:hanging="357"/>
      </w:pPr>
      <w:r>
        <w:t>Вывод данных в табличном виде (в случае применимости) с помощью интерфейса пользователя с возможностью фильтрации и сортировки данных</w:t>
      </w:r>
      <w:r w:rsidR="00AE5890">
        <w:t>;</w:t>
      </w:r>
    </w:p>
    <w:p w14:paraId="6826A3C5" w14:textId="165467C0" w:rsidR="002526C3" w:rsidRDefault="002526C3">
      <w:pPr>
        <w:pStyle w:val="a4"/>
        <w:numPr>
          <w:ilvl w:val="6"/>
          <w:numId w:val="23"/>
        </w:numPr>
        <w:ind w:left="1066" w:hanging="357"/>
      </w:pPr>
      <w:r>
        <w:t>Экспорт данных (в случае применимости) в формате «XLSX».</w:t>
      </w:r>
    </w:p>
    <w:p w14:paraId="51F9A8D1" w14:textId="157B3BAF" w:rsidR="00940DF2" w:rsidRDefault="00940DF2" w:rsidP="002526C3">
      <w:r>
        <w:br w:type="page"/>
      </w:r>
    </w:p>
    <w:p w14:paraId="2862ADF7" w14:textId="47CE01C2" w:rsidR="007A17EA" w:rsidRDefault="00940DF2" w:rsidP="003421A4">
      <w:pPr>
        <w:pStyle w:val="2"/>
        <w:rPr>
          <w:rFonts w:asciiTheme="minorHAnsi" w:hAnsiTheme="minorHAnsi"/>
        </w:rPr>
      </w:pPr>
      <w:bookmarkStart w:id="19" w:name="_Toc133489747"/>
      <w:r>
        <w:lastRenderedPageBreak/>
        <w:t xml:space="preserve">Модули </w:t>
      </w:r>
      <w:r w:rsidR="003421A4" w:rsidRPr="003421A4">
        <w:t xml:space="preserve">(компоненты) </w:t>
      </w:r>
      <w:r>
        <w:t>системы</w:t>
      </w:r>
      <w:bookmarkEnd w:id="19"/>
    </w:p>
    <w:p w14:paraId="25306BBB" w14:textId="0D9D2C30" w:rsidR="002466B1" w:rsidRDefault="002466B1" w:rsidP="002466B1">
      <w:pPr>
        <w:pStyle w:val="3"/>
        <w:rPr>
          <w:rFonts w:asciiTheme="minorHAnsi" w:hAnsiTheme="minorHAnsi"/>
        </w:rPr>
      </w:pPr>
      <w:bookmarkStart w:id="20" w:name="_Toc133489748"/>
      <w:r>
        <w:t>Общие положения</w:t>
      </w:r>
      <w:bookmarkEnd w:id="20"/>
    </w:p>
    <w:p w14:paraId="61B4EA6D" w14:textId="1A178573" w:rsidR="008A6D32" w:rsidRPr="008A6D32" w:rsidRDefault="008A6D32" w:rsidP="008A6D32">
      <w:pPr>
        <w:pStyle w:val="4"/>
      </w:pPr>
      <w:r>
        <w:t>Регистрация событий</w:t>
      </w:r>
    </w:p>
    <w:p w14:paraId="1ED742B2" w14:textId="22673D17" w:rsidR="002466B1" w:rsidRPr="008A6D32" w:rsidRDefault="008A6D32" w:rsidP="002466B1">
      <w:r w:rsidRPr="008A6D32">
        <w:t xml:space="preserve">Модули системы предусматривают </w:t>
      </w:r>
      <w:r w:rsidR="002466B1" w:rsidRPr="008A6D32">
        <w:t>встроенные средства регистрации событий, в том числе:</w:t>
      </w:r>
    </w:p>
    <w:p w14:paraId="432678EF" w14:textId="77777777" w:rsidR="002466B1" w:rsidRPr="002F1849" w:rsidRDefault="002466B1">
      <w:pPr>
        <w:pStyle w:val="a4"/>
        <w:numPr>
          <w:ilvl w:val="0"/>
          <w:numId w:val="21"/>
        </w:numPr>
        <w:ind w:left="1077" w:hanging="357"/>
      </w:pPr>
      <w:r w:rsidRPr="008A6D32">
        <w:t xml:space="preserve">событий изменения состояния компонентов и служб, входящих в состав системы: запуск, остановка, ошибочная ситуация, не приводящая к приостановке работы (предупреждение), </w:t>
      </w:r>
      <w:r w:rsidRPr="002F1849">
        <w:t>ошибочная ситуация, приводящая к приостановке работы (ошибка);</w:t>
      </w:r>
    </w:p>
    <w:p w14:paraId="35FA5399" w14:textId="19CEFD00" w:rsidR="002466B1" w:rsidRPr="002F1849" w:rsidRDefault="002466B1">
      <w:pPr>
        <w:pStyle w:val="a4"/>
        <w:numPr>
          <w:ilvl w:val="0"/>
          <w:numId w:val="21"/>
        </w:numPr>
        <w:ind w:left="1077" w:hanging="357"/>
      </w:pPr>
      <w:r w:rsidRPr="002F1849">
        <w:t>событий, связанных с загрузкой данных (Рис</w:t>
      </w:r>
      <w:r w:rsidR="002F1849">
        <w:t>унок</w:t>
      </w:r>
      <w:r w:rsidRPr="002F1849">
        <w:t xml:space="preserve"> 2);</w:t>
      </w:r>
    </w:p>
    <w:p w14:paraId="640363B3" w14:textId="253C0B5B" w:rsidR="002466B1" w:rsidRDefault="002466B1">
      <w:pPr>
        <w:pStyle w:val="a4"/>
        <w:numPr>
          <w:ilvl w:val="0"/>
          <w:numId w:val="21"/>
        </w:numPr>
        <w:ind w:left="1077" w:hanging="357"/>
      </w:pPr>
      <w:r w:rsidRPr="002F1849">
        <w:t>событий, связанных с производительностью</w:t>
      </w:r>
      <w:r w:rsidRPr="008A6D32">
        <w:t xml:space="preserve"> выполнения операций (профилирование).</w:t>
      </w:r>
    </w:p>
    <w:p w14:paraId="0B8C6F9D" w14:textId="02B36558" w:rsidR="008A6D32" w:rsidRDefault="008A6D32" w:rsidP="008A6D32">
      <w:pPr>
        <w:pStyle w:val="4"/>
      </w:pPr>
      <w:r>
        <w:t xml:space="preserve">Загрузка </w:t>
      </w:r>
      <w:r w:rsidR="0080588E">
        <w:t xml:space="preserve">внешних </w:t>
      </w:r>
      <w:r w:rsidRPr="008A6D32">
        <w:t>данных</w:t>
      </w:r>
    </w:p>
    <w:p w14:paraId="5A0A5316" w14:textId="2A2A437B" w:rsidR="008A6D32" w:rsidRDefault="008A6D32" w:rsidP="008A6D32">
      <w:r>
        <w:t xml:space="preserve">Процесс загрузки </w:t>
      </w:r>
      <w:r w:rsidR="0003166B">
        <w:t xml:space="preserve">внешних </w:t>
      </w:r>
      <w:r>
        <w:t xml:space="preserve">данных из файлов </w:t>
      </w:r>
      <w:r w:rsidR="0003166B">
        <w:t xml:space="preserve">при работе Системы реализуется </w:t>
      </w:r>
      <w:r>
        <w:t>следующим образом:</w:t>
      </w:r>
    </w:p>
    <w:p w14:paraId="5922490C" w14:textId="1A454B84" w:rsidR="008A6D32" w:rsidRDefault="008A6D32" w:rsidP="008A6D32">
      <w:r>
        <w:t>1.</w:t>
      </w:r>
      <w:r w:rsidR="0003166B">
        <w:t xml:space="preserve"> </w:t>
      </w:r>
      <w:r>
        <w:t>Для определения формата загрузки данных</w:t>
      </w:r>
      <w:r w:rsidR="0003166B">
        <w:t xml:space="preserve"> для текущего модуля</w:t>
      </w:r>
      <w:r>
        <w:t xml:space="preserve"> пользователь может выгрузить шаблон в формате «XLSX». Данные в формате этого шаблона могут быть загружены в систему.</w:t>
      </w:r>
    </w:p>
    <w:p w14:paraId="13592F9F" w14:textId="30D8E293" w:rsidR="008A6D32" w:rsidRDefault="008A6D32" w:rsidP="008A6D32">
      <w:r>
        <w:t>2.</w:t>
      </w:r>
      <w:r w:rsidR="0003166B">
        <w:t xml:space="preserve"> </w:t>
      </w:r>
      <w:r>
        <w:t xml:space="preserve">Файл с данными </w:t>
      </w:r>
      <w:r w:rsidR="0003166B">
        <w:t xml:space="preserve">для импорта согласно </w:t>
      </w:r>
      <w:proofErr w:type="gramStart"/>
      <w:r w:rsidR="0003166B">
        <w:t>шаблону</w:t>
      </w:r>
      <w:proofErr w:type="gramEnd"/>
      <w:r>
        <w:t xml:space="preserve"> формируется</w:t>
      </w:r>
      <w:r w:rsidR="0003166B">
        <w:t xml:space="preserve"> </w:t>
      </w:r>
      <w:r>
        <w:t>вне рамок Системы.</w:t>
      </w:r>
    </w:p>
    <w:p w14:paraId="5F84AD91" w14:textId="130DFA47" w:rsidR="008A6D32" w:rsidRDefault="008A6D32" w:rsidP="008A6D32">
      <w:r>
        <w:t>3.</w:t>
      </w:r>
      <w:r w:rsidR="0003166B">
        <w:t xml:space="preserve"> </w:t>
      </w:r>
      <w:r>
        <w:t xml:space="preserve">Пользователь </w:t>
      </w:r>
      <w:r w:rsidR="0003166B">
        <w:t>загружает в систему</w:t>
      </w:r>
      <w:r>
        <w:t xml:space="preserve"> файл с данными</w:t>
      </w:r>
      <w:r w:rsidR="0003166B">
        <w:t xml:space="preserve"> согласно шаблону.</w:t>
      </w:r>
    </w:p>
    <w:p w14:paraId="1B73BB1C" w14:textId="09F013CF" w:rsidR="008A6D32" w:rsidRPr="002F1849" w:rsidRDefault="008A6D32" w:rsidP="008A6D32">
      <w:r>
        <w:t>4.</w:t>
      </w:r>
      <w:r w:rsidR="0003166B">
        <w:t xml:space="preserve"> </w:t>
      </w:r>
      <w:r>
        <w:t xml:space="preserve">Система производит проверку данных на соответствие шаблону и на дублирование. Если данные не проходят проверку, то система выдает сообщение об ошибке с информацией о месте возникновения </w:t>
      </w:r>
      <w:r w:rsidRPr="002F1849">
        <w:t>ошибки. Если данные проходят проверку успешно, то система загружает данные.</w:t>
      </w:r>
    </w:p>
    <w:p w14:paraId="4E973521" w14:textId="48FB92B6" w:rsidR="00D74BEF" w:rsidRPr="00D11501" w:rsidRDefault="0080588E" w:rsidP="00DE5370">
      <w:r w:rsidRPr="002F1849">
        <w:t xml:space="preserve">Часть внешних данных также может </w:t>
      </w:r>
      <w:r w:rsidR="00DE5370" w:rsidRPr="002F1849">
        <w:t>вводится</w:t>
      </w:r>
      <w:r w:rsidRPr="002F1849">
        <w:t xml:space="preserve"> посредством графического интерфейса пользователя соответствующих модулей.</w:t>
      </w:r>
      <w:r w:rsidR="00D11501">
        <w:t xml:space="preserve"> </w:t>
      </w:r>
    </w:p>
    <w:p w14:paraId="78CEF150" w14:textId="1F521201" w:rsidR="00F645E0" w:rsidRDefault="00F645E0" w:rsidP="00FF0E3F">
      <w:pPr>
        <w:pStyle w:val="3"/>
        <w:rPr>
          <w:rFonts w:asciiTheme="minorHAnsi" w:hAnsiTheme="minorHAnsi"/>
        </w:rPr>
      </w:pPr>
      <w:bookmarkStart w:id="21" w:name="_Toc133489749"/>
      <w:r>
        <w:t>M-00 Модуль администрирования</w:t>
      </w:r>
      <w:bookmarkEnd w:id="21"/>
    </w:p>
    <w:p w14:paraId="15E82857" w14:textId="4184FE54" w:rsidR="00994007" w:rsidRPr="00994007" w:rsidRDefault="00994007" w:rsidP="00994007">
      <w:pPr>
        <w:pStyle w:val="4"/>
      </w:pPr>
      <w:r>
        <w:t>Общие сведения</w:t>
      </w:r>
    </w:p>
    <w:p w14:paraId="3E8941C4" w14:textId="03C33967" w:rsidR="00FF0E3F" w:rsidRPr="000A0BDD" w:rsidRDefault="00FF0E3F" w:rsidP="00FF0E3F">
      <w:r w:rsidRPr="000A0BDD">
        <w:t>Администрирование</w:t>
      </w:r>
      <w:r>
        <w:t xml:space="preserve"> в системе выполняется на уровне </w:t>
      </w:r>
      <w:r>
        <w:rPr>
          <w:lang w:val="en-US"/>
        </w:rPr>
        <w:t>Back</w:t>
      </w:r>
      <w:r w:rsidRPr="00FF0E3F">
        <w:t>-</w:t>
      </w:r>
      <w:r>
        <w:rPr>
          <w:lang w:val="en-US"/>
        </w:rPr>
        <w:t>End</w:t>
      </w:r>
      <w:r w:rsidRPr="000A0BDD">
        <w:t>.</w:t>
      </w:r>
      <w:r>
        <w:t xml:space="preserve"> Администраторы системы имеют возможность формировать перечень учетных записей для предоставления </w:t>
      </w:r>
      <w:r>
        <w:lastRenderedPageBreak/>
        <w:t xml:space="preserve">доступа к системе. Все проверки на аутентификацию производятся через протокол </w:t>
      </w:r>
      <w:r>
        <w:rPr>
          <w:lang w:val="en-US"/>
        </w:rPr>
        <w:t>LDAP</w:t>
      </w:r>
      <w:r>
        <w:t>. Доступ к системе могут получить только те пользователи, которые были предварительно одобрены.</w:t>
      </w:r>
    </w:p>
    <w:p w14:paraId="32ACDBD0" w14:textId="77777777" w:rsidR="00FF0E3F" w:rsidRPr="00A92678" w:rsidRDefault="00FF0E3F" w:rsidP="00FF0E3F">
      <w:r w:rsidRPr="00A92678">
        <w:t xml:space="preserve">Для выполнения функций управления пользователями обеспечивается возможность создания, просмотра, редактирования, удаления учетных записей пользователей. </w:t>
      </w:r>
    </w:p>
    <w:p w14:paraId="2C798BB6" w14:textId="77777777" w:rsidR="00FF0E3F" w:rsidRPr="00A92678" w:rsidRDefault="00FF0E3F" w:rsidP="00FF0E3F">
      <w:r w:rsidRPr="00A92678">
        <w:t xml:space="preserve">Для учетной записи указывается следующая информация: </w:t>
      </w:r>
    </w:p>
    <w:p w14:paraId="4DF19417" w14:textId="77777777" w:rsidR="00FF0E3F" w:rsidRPr="00A92678" w:rsidRDefault="00FF0E3F" w:rsidP="00FF0E3F">
      <w:pPr>
        <w:pStyle w:val="a4"/>
        <w:numPr>
          <w:ilvl w:val="0"/>
          <w:numId w:val="20"/>
        </w:numPr>
        <w:ind w:left="1077" w:hanging="357"/>
      </w:pPr>
      <w:r w:rsidRPr="00A92678">
        <w:t xml:space="preserve">учетное имя в системе; </w:t>
      </w:r>
    </w:p>
    <w:p w14:paraId="47CB216E" w14:textId="77777777" w:rsidR="00FF0E3F" w:rsidRPr="00A92678" w:rsidRDefault="00FF0E3F" w:rsidP="00FF0E3F">
      <w:pPr>
        <w:pStyle w:val="a4"/>
        <w:numPr>
          <w:ilvl w:val="0"/>
          <w:numId w:val="20"/>
        </w:numPr>
        <w:ind w:left="1077" w:hanging="357"/>
      </w:pPr>
      <w:proofErr w:type="spellStart"/>
      <w:r w:rsidRPr="00A92678">
        <w:t>аутентификационная</w:t>
      </w:r>
      <w:proofErr w:type="spellEnd"/>
      <w:r w:rsidRPr="00A92678">
        <w:t xml:space="preserve"> информация пользователя;</w:t>
      </w:r>
    </w:p>
    <w:p w14:paraId="64F13F39" w14:textId="4C8341B4" w:rsidR="00F645E0" w:rsidRPr="00A92678" w:rsidRDefault="00FF0E3F" w:rsidP="00FF0E3F">
      <w:pPr>
        <w:pStyle w:val="a4"/>
        <w:numPr>
          <w:ilvl w:val="0"/>
          <w:numId w:val="20"/>
        </w:numPr>
        <w:ind w:left="1077" w:hanging="357"/>
      </w:pPr>
      <w:r w:rsidRPr="00A92678">
        <w:t>справочная информация о пользователе (при необходимости).</w:t>
      </w:r>
    </w:p>
    <w:p w14:paraId="7550C80B" w14:textId="5F8E4DEC" w:rsidR="003F2F7C" w:rsidRDefault="003F2F7C" w:rsidP="005934C6">
      <w:pPr>
        <w:pStyle w:val="3"/>
        <w:rPr>
          <w:rFonts w:asciiTheme="minorHAnsi" w:hAnsiTheme="minorHAnsi"/>
        </w:rPr>
      </w:pPr>
      <w:bookmarkStart w:id="22" w:name="_Toc133489750"/>
      <w:r>
        <w:t>М-</w:t>
      </w:r>
      <w:r w:rsidRPr="005934C6">
        <w:t>0</w:t>
      </w:r>
      <w:r w:rsidR="005934C6" w:rsidRPr="005934C6">
        <w:t xml:space="preserve">1 </w:t>
      </w:r>
      <w:r w:rsidRPr="005934C6">
        <w:t>Модуль выбора расчетной</w:t>
      </w:r>
      <w:r>
        <w:t xml:space="preserve"> конфигурации объекта</w:t>
      </w:r>
      <w:bookmarkEnd w:id="22"/>
    </w:p>
    <w:p w14:paraId="71504F11" w14:textId="18A7CF2C" w:rsidR="00F33557" w:rsidRPr="00F33557" w:rsidRDefault="00F33557" w:rsidP="00F33557">
      <w:pPr>
        <w:pStyle w:val="4"/>
      </w:pPr>
      <w:r>
        <w:t>Общие сведения</w:t>
      </w:r>
    </w:p>
    <w:p w14:paraId="1724AB9C" w14:textId="25E5A7E6" w:rsidR="00B657ED" w:rsidRDefault="003F2F7C" w:rsidP="003F2F7C">
      <w:r>
        <w:t xml:space="preserve">Модуль выбора расчетной конфигурации </w:t>
      </w:r>
      <w:r w:rsidRPr="002F1849">
        <w:t xml:space="preserve">объекта </w:t>
      </w:r>
      <w:r w:rsidR="00B657ED" w:rsidRPr="002F1849">
        <w:t>(Рис</w:t>
      </w:r>
      <w:r w:rsidR="002F1849" w:rsidRPr="002F1849">
        <w:t>унок</w:t>
      </w:r>
      <w:r w:rsidR="00B657ED" w:rsidRPr="002F1849">
        <w:t xml:space="preserve"> </w:t>
      </w:r>
      <w:r w:rsidR="00994007" w:rsidRPr="002F1849">
        <w:t>3</w:t>
      </w:r>
      <w:r w:rsidR="00B657ED" w:rsidRPr="002F1849">
        <w:t xml:space="preserve">) </w:t>
      </w:r>
      <w:r w:rsidRPr="002F1849">
        <w:t>позволяет пользователю Системы выбрать конфигурацию объекта, для которого будет произведен расчет производственных и/или экономических показателей</w:t>
      </w:r>
      <w:r w:rsidR="00B657ED" w:rsidRPr="002F1849">
        <w:t xml:space="preserve"> при помощи модулей М-03 «Модуль производственных расчетов», М-04 «Модуль экономических расчетов», М-05 «Модуль </w:t>
      </w:r>
      <w:r w:rsidR="00FF0E3F" w:rsidRPr="002F1849">
        <w:t>оптимизации</w:t>
      </w:r>
      <w:r w:rsidR="00B657ED" w:rsidRPr="002F1849">
        <w:t>»</w:t>
      </w:r>
      <w:r w:rsidR="002B333A" w:rsidRPr="002F1849">
        <w:t xml:space="preserve">. Анализ результатов рассчитанных </w:t>
      </w:r>
      <w:r w:rsidR="00750F73" w:rsidRPr="002F1849">
        <w:t xml:space="preserve">моделей </w:t>
      </w:r>
      <w:r w:rsidR="00B657ED" w:rsidRPr="002F1849">
        <w:t>производится при</w:t>
      </w:r>
      <w:r w:rsidR="00B657ED">
        <w:t xml:space="preserve"> помощи М-06 «Модуль аналитики»</w:t>
      </w:r>
      <w:r>
        <w:t xml:space="preserve">. </w:t>
      </w:r>
    </w:p>
    <w:p w14:paraId="28CF80B5" w14:textId="26B88304" w:rsidR="00B657ED" w:rsidRPr="002F1849" w:rsidRDefault="002B333A" w:rsidP="00DE5370">
      <w:pPr>
        <w:keepNext/>
        <w:ind w:firstLine="0"/>
        <w:jc w:val="center"/>
      </w:pPr>
      <w:r w:rsidRPr="002F1849">
        <w:rPr>
          <w:noProof/>
        </w:rPr>
        <w:lastRenderedPageBreak/>
        <w:drawing>
          <wp:inline distT="0" distB="0" distL="0" distR="0" wp14:anchorId="1BDF498E" wp14:editId="02FAA1D1">
            <wp:extent cx="5477562" cy="4131310"/>
            <wp:effectExtent l="0" t="0" r="889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62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B3DA9" w14:textId="0302353E" w:rsidR="00B657ED" w:rsidRPr="002F1849" w:rsidRDefault="00B657ED" w:rsidP="00B657ED">
      <w:pPr>
        <w:ind w:firstLine="0"/>
        <w:jc w:val="center"/>
      </w:pPr>
      <w:r w:rsidRPr="002F1849">
        <w:t xml:space="preserve">Рис. </w:t>
      </w:r>
      <w:r w:rsidR="00994007" w:rsidRPr="002F1849">
        <w:t>3</w:t>
      </w:r>
      <w:r w:rsidRPr="002F1849">
        <w:t xml:space="preserve">. </w:t>
      </w:r>
      <w:r w:rsidR="00FF0E3F" w:rsidRPr="002F1849">
        <w:t>М-01 «</w:t>
      </w:r>
      <w:r w:rsidRPr="002F1849">
        <w:t>Модуль выбора расчетной конфигурации объекта</w:t>
      </w:r>
      <w:r w:rsidR="00FF0E3F" w:rsidRPr="002F1849">
        <w:t>».</w:t>
      </w:r>
    </w:p>
    <w:p w14:paraId="371736E6" w14:textId="67A09944" w:rsidR="003F2F7C" w:rsidRDefault="003F2F7C" w:rsidP="003F2F7C">
      <w:r w:rsidRPr="002F1849">
        <w:t>Расчетная конфигурация</w:t>
      </w:r>
      <w:r>
        <w:t xml:space="preserve"> объекта включает:</w:t>
      </w:r>
    </w:p>
    <w:p w14:paraId="10A1D46C" w14:textId="6E167565" w:rsidR="003F2F7C" w:rsidRDefault="003F2F7C" w:rsidP="003F2F7C">
      <w:r>
        <w:t>- дочернее общество</w:t>
      </w:r>
      <w:r w:rsidR="00B657ED">
        <w:t>;</w:t>
      </w:r>
    </w:p>
    <w:p w14:paraId="2B5EF5EC" w14:textId="6EA2A70A" w:rsidR="003F2F7C" w:rsidRDefault="003F2F7C" w:rsidP="003F2F7C">
      <w:r>
        <w:t>- месторождение</w:t>
      </w:r>
      <w:r w:rsidR="00B657ED">
        <w:t>;</w:t>
      </w:r>
    </w:p>
    <w:p w14:paraId="251C1350" w14:textId="66A1211D" w:rsidR="002B333A" w:rsidRDefault="003F2F7C" w:rsidP="00FF0E3F">
      <w:r>
        <w:t>- версию ПРА, на основе которой производится прогнозирование производственных показателей</w:t>
      </w:r>
      <w:r w:rsidR="00FF0E3F">
        <w:t>.</w:t>
      </w:r>
    </w:p>
    <w:p w14:paraId="1DD73DA3" w14:textId="0718DACB" w:rsidR="00F33557" w:rsidRDefault="00F33557" w:rsidP="00F33557">
      <w:r>
        <w:t>Входными данными для модуля служит перечень дочерних обществ и месторождений в текущем организационном периметре Системы. Выходными данными модуля является расчетная конфигурация объекта, представленная выше.</w:t>
      </w:r>
    </w:p>
    <w:p w14:paraId="20CB8652" w14:textId="5E6E3E77" w:rsidR="003F2F7C" w:rsidRDefault="00F33557" w:rsidP="00F33557">
      <w:pPr>
        <w:pStyle w:val="4"/>
      </w:pPr>
      <w:r>
        <w:t>Функции модуля</w:t>
      </w:r>
    </w:p>
    <w:p w14:paraId="465F31FF" w14:textId="42A01C0F" w:rsidR="00F33557" w:rsidRPr="00F33557" w:rsidRDefault="00F33557" w:rsidP="00F33557">
      <w:r>
        <w:t>Модуль формирования расчетной конфигурации объекта обеспечивает выполнение следующих функций:</w:t>
      </w:r>
    </w:p>
    <w:p w14:paraId="6B7AD9E4" w14:textId="273FA540" w:rsidR="00F33557" w:rsidRDefault="00F33557">
      <w:pPr>
        <w:pStyle w:val="a4"/>
        <w:numPr>
          <w:ilvl w:val="0"/>
          <w:numId w:val="22"/>
        </w:numPr>
        <w:ind w:left="1066" w:hanging="357"/>
      </w:pPr>
      <w:r>
        <w:t>Графическое отображение иерархии организационного периметра Системы и имеющихся версий ПРА в виде дерева.</w:t>
      </w:r>
    </w:p>
    <w:p w14:paraId="0FF054C4" w14:textId="60BA3BD3" w:rsidR="007A17EA" w:rsidRDefault="00A465A4">
      <w:pPr>
        <w:pStyle w:val="a4"/>
        <w:numPr>
          <w:ilvl w:val="0"/>
          <w:numId w:val="22"/>
        </w:numPr>
        <w:ind w:left="1066" w:hanging="357"/>
      </w:pPr>
      <w:r>
        <w:t>Выбор месторождения для расчета сценариев</w:t>
      </w:r>
      <w:r w:rsidR="00F33557">
        <w:t>.</w:t>
      </w:r>
    </w:p>
    <w:p w14:paraId="79AA7AD3" w14:textId="3E8E105A" w:rsidR="00F33557" w:rsidRDefault="00F33557" w:rsidP="00F33557">
      <w:pPr>
        <w:pStyle w:val="4"/>
      </w:pPr>
      <w:r>
        <w:lastRenderedPageBreak/>
        <w:t>Интерфейс</w:t>
      </w:r>
    </w:p>
    <w:p w14:paraId="59CE6E2C" w14:textId="77777777" w:rsidR="00FF0E3F" w:rsidRPr="002F1849" w:rsidRDefault="00FF0E3F" w:rsidP="00FF0E3F">
      <w:r w:rsidRPr="001713F6">
        <w:t xml:space="preserve">Интерфейс </w:t>
      </w:r>
      <w:r>
        <w:t xml:space="preserve">модуля выбора </w:t>
      </w:r>
      <w:r w:rsidRPr="002F1849">
        <w:t>расчетной конфигурации объекта (сценариев) состоит из двух основных разделов:</w:t>
      </w:r>
    </w:p>
    <w:p w14:paraId="5F657097" w14:textId="6207771D" w:rsidR="00FF0E3F" w:rsidRPr="002F1849" w:rsidRDefault="00FF0E3F">
      <w:pPr>
        <w:pStyle w:val="a4"/>
        <w:numPr>
          <w:ilvl w:val="0"/>
          <w:numId w:val="58"/>
        </w:numPr>
      </w:pPr>
      <w:r w:rsidRPr="002F1849">
        <w:t xml:space="preserve">Блок с отображением иерархии организационного периметра (левая часть </w:t>
      </w:r>
      <w:r w:rsidR="00994007" w:rsidRPr="002F1849">
        <w:t>Рис. 4</w:t>
      </w:r>
      <w:r w:rsidRPr="002F1849">
        <w:t>);</w:t>
      </w:r>
    </w:p>
    <w:p w14:paraId="519D2C31" w14:textId="10398532" w:rsidR="00FF0E3F" w:rsidRPr="002F1849" w:rsidRDefault="00FF0E3F">
      <w:pPr>
        <w:pStyle w:val="a4"/>
        <w:numPr>
          <w:ilvl w:val="0"/>
          <w:numId w:val="58"/>
        </w:numPr>
      </w:pPr>
      <w:r w:rsidRPr="002F1849">
        <w:t xml:space="preserve">Перечень расчетных сценариев с отображением основного набора параметров, характеризующих данные сценарии (правая табличная часть </w:t>
      </w:r>
      <w:r w:rsidR="00994007" w:rsidRPr="002F1849">
        <w:t>Рис. 4</w:t>
      </w:r>
      <w:r w:rsidRPr="002F1849">
        <w:t>).</w:t>
      </w:r>
    </w:p>
    <w:p w14:paraId="06110F4D" w14:textId="0C623CCE" w:rsidR="00A01B2D" w:rsidRPr="002F1849" w:rsidRDefault="00E77B40" w:rsidP="00A01B2D">
      <w:pPr>
        <w:pStyle w:val="a4"/>
        <w:keepNext/>
        <w:ind w:left="0" w:firstLine="0"/>
        <w:jc w:val="center"/>
        <w:rPr>
          <w:lang w:val="en-US"/>
        </w:rPr>
      </w:pPr>
      <w:r>
        <w:rPr>
          <w:noProof/>
        </w:rPr>
        <w:pict w14:anchorId="1F54D7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246.55pt">
            <v:imagedata r:id="rId11" o:title="17"/>
          </v:shape>
        </w:pict>
      </w:r>
    </w:p>
    <w:p w14:paraId="5784BDA2" w14:textId="2D0D2ADF" w:rsidR="00A01B2D" w:rsidRPr="002F1849" w:rsidRDefault="00A01B2D" w:rsidP="00A01B2D">
      <w:pPr>
        <w:pStyle w:val="a4"/>
        <w:ind w:left="0" w:firstLine="0"/>
        <w:jc w:val="center"/>
      </w:pPr>
      <w:r w:rsidRPr="002F1849">
        <w:t xml:space="preserve">Рис. </w:t>
      </w:r>
      <w:r w:rsidR="00994007" w:rsidRPr="002F1849">
        <w:t>4</w:t>
      </w:r>
      <w:r w:rsidRPr="002F1849">
        <w:t>. Пользовательский интерфейс модуля выбора расчетной конфигурации объекта (сценариев).</w:t>
      </w:r>
    </w:p>
    <w:p w14:paraId="02466523" w14:textId="77777777" w:rsidR="00FF0E3F" w:rsidRDefault="00FF0E3F" w:rsidP="00FF0E3F">
      <w:r w:rsidRPr="002F1849">
        <w:t>Работа пользователя с интерфейсом модуля включает в</w:t>
      </w:r>
      <w:r>
        <w:t xml:space="preserve"> себя следующие шаги:</w:t>
      </w:r>
    </w:p>
    <w:p w14:paraId="61A29B65" w14:textId="77777777" w:rsidR="00FF0E3F" w:rsidRDefault="00FF0E3F" w:rsidP="00FF0E3F">
      <w:r>
        <w:t>1. Вход в систему: пользователь вводит свой логин и пароль для входа в систему, используются доменные логин и пароль;</w:t>
      </w:r>
    </w:p>
    <w:p w14:paraId="36306DED" w14:textId="77777777" w:rsidR="00FF0E3F" w:rsidRDefault="00FF0E3F" w:rsidP="00FF0E3F">
      <w:r>
        <w:t>2. Навигация по приложению: пользователь использует меню навигации и другие элементы интерфейса для перехода к соответствующему модулю;</w:t>
      </w:r>
    </w:p>
    <w:p w14:paraId="7AF5EDB8" w14:textId="77777777" w:rsidR="00FF0E3F" w:rsidRDefault="00FF0E3F" w:rsidP="00FF0E3F">
      <w:r>
        <w:t xml:space="preserve">3а. Выбор существующего сценария: </w:t>
      </w:r>
      <w:proofErr w:type="gramStart"/>
      <w:r>
        <w:t>пользователь  выбирает</w:t>
      </w:r>
      <w:proofErr w:type="gramEnd"/>
      <w:r>
        <w:t xml:space="preserve"> сценарий и далее может проводить определенный набор действий, такие как пересчет сценария, либо сохранение как собственного сценария;</w:t>
      </w:r>
    </w:p>
    <w:p w14:paraId="47AD96C4" w14:textId="77777777" w:rsidR="00FF0E3F" w:rsidRDefault="00FF0E3F" w:rsidP="00FF0E3F">
      <w:r>
        <w:t>3б. создание нового сценария: пользователь создает новый сценарий;</w:t>
      </w:r>
    </w:p>
    <w:p w14:paraId="697DBED5" w14:textId="77777777" w:rsidR="00FF0E3F" w:rsidRDefault="00FF0E3F" w:rsidP="00FF0E3F">
      <w:r>
        <w:t>4. Выход из системы: пользователь выходит из системы, нажимая на соответствующую кнопку на интерфейсе.</w:t>
      </w:r>
    </w:p>
    <w:p w14:paraId="180EE539" w14:textId="77777777" w:rsidR="00FF0E3F" w:rsidRDefault="00FF0E3F" w:rsidP="00FF0E3F"/>
    <w:p w14:paraId="1D0F8E33" w14:textId="6DEB4E1F" w:rsidR="0066323A" w:rsidRDefault="0066323A" w:rsidP="0066323A">
      <w:pPr>
        <w:pStyle w:val="3"/>
        <w:rPr>
          <w:rFonts w:asciiTheme="minorHAnsi" w:hAnsiTheme="minorHAnsi"/>
        </w:rPr>
      </w:pPr>
      <w:bookmarkStart w:id="23" w:name="_Toc133489751"/>
      <w:r>
        <w:rPr>
          <w:lang w:val="en-US"/>
        </w:rPr>
        <w:lastRenderedPageBreak/>
        <w:t>M-02</w:t>
      </w:r>
      <w:r>
        <w:t xml:space="preserve"> Модуль управления данными</w:t>
      </w:r>
      <w:bookmarkEnd w:id="23"/>
    </w:p>
    <w:p w14:paraId="068FB11D" w14:textId="153D951C" w:rsidR="0066323A" w:rsidRDefault="0066323A" w:rsidP="0066323A">
      <w:pPr>
        <w:pStyle w:val="4"/>
      </w:pPr>
      <w:r>
        <w:t>Общие сведения</w:t>
      </w:r>
    </w:p>
    <w:p w14:paraId="37138241" w14:textId="797B476C" w:rsidR="0066323A" w:rsidRPr="002F1849" w:rsidRDefault="0066323A" w:rsidP="0066323A">
      <w:r>
        <w:t>Модуль управления данными служит для сохранения данных других модулей системы в выбранном хранилище данных и в соответствии с определяемой им структурой</w:t>
      </w:r>
      <w:r w:rsidR="00B67AAC">
        <w:t xml:space="preserve">. Модуль управления данными инициализируется </w:t>
      </w:r>
      <w:r w:rsidR="00B67AAC" w:rsidRPr="002F1849">
        <w:t>сразу после выбора расчетной конфигурации объекта и обеспечивает доступ к ключевой информации о выбранном объекте, Рис.</w:t>
      </w:r>
      <w:r w:rsidR="00994007" w:rsidRPr="002F1849">
        <w:t xml:space="preserve"> 5</w:t>
      </w:r>
      <w:r w:rsidR="00B67AAC" w:rsidRPr="002F1849">
        <w:t xml:space="preserve">. Модули: М-03 </w:t>
      </w:r>
      <w:r w:rsidR="00A465A4" w:rsidRPr="002F1849">
        <w:t>«</w:t>
      </w:r>
      <w:r w:rsidR="00B67AAC" w:rsidRPr="002F1849">
        <w:t>Модуль производственных расчетов</w:t>
      </w:r>
      <w:r w:rsidR="00A465A4" w:rsidRPr="002F1849">
        <w:t>»</w:t>
      </w:r>
      <w:r w:rsidR="00B67AAC" w:rsidRPr="002F1849">
        <w:t xml:space="preserve">, М-04 </w:t>
      </w:r>
      <w:r w:rsidR="00A465A4" w:rsidRPr="002F1849">
        <w:t>«</w:t>
      </w:r>
      <w:r w:rsidR="00B67AAC" w:rsidRPr="002F1849">
        <w:t>Модуль экономических расчетов</w:t>
      </w:r>
      <w:r w:rsidR="00A465A4" w:rsidRPr="002F1849">
        <w:t>»</w:t>
      </w:r>
      <w:r w:rsidR="00B67AAC" w:rsidRPr="002F1849">
        <w:t xml:space="preserve">, М-05 </w:t>
      </w:r>
      <w:r w:rsidR="00A465A4" w:rsidRPr="002F1849">
        <w:t>«</w:t>
      </w:r>
      <w:r w:rsidR="00B67AAC" w:rsidRPr="002F1849">
        <w:t>Модуль оптимизационных расчетов</w:t>
      </w:r>
      <w:r w:rsidR="00A465A4" w:rsidRPr="002F1849">
        <w:t>»</w:t>
      </w:r>
      <w:r w:rsidR="00B67AAC" w:rsidRPr="002F1849">
        <w:t xml:space="preserve">, М-06 </w:t>
      </w:r>
      <w:r w:rsidR="00A465A4" w:rsidRPr="002F1849">
        <w:t>«</w:t>
      </w:r>
      <w:r w:rsidR="00B67AAC" w:rsidRPr="002F1849">
        <w:t>Модуль аналитики</w:t>
      </w:r>
      <w:r w:rsidR="00A465A4" w:rsidRPr="002F1849">
        <w:t>»</w:t>
      </w:r>
      <w:r w:rsidR="00B67AAC" w:rsidRPr="002F1849">
        <w:t xml:space="preserve">, М-07 </w:t>
      </w:r>
      <w:r w:rsidR="00A465A4" w:rsidRPr="002F1849">
        <w:t>«</w:t>
      </w:r>
      <w:r w:rsidR="00B67AAC" w:rsidRPr="002F1849">
        <w:t>Модуль консолидации</w:t>
      </w:r>
      <w:r w:rsidR="00A465A4" w:rsidRPr="002F1849">
        <w:t>»</w:t>
      </w:r>
      <w:r w:rsidR="00B67AAC" w:rsidRPr="002F1849">
        <w:t xml:space="preserve"> используют Модуль управления данными для доступа к ключевой информации о рассчитываемом объекте и сохранения результатов расчетов в хранилище Системы</w:t>
      </w:r>
      <w:r w:rsidRPr="002F1849">
        <w:t>.</w:t>
      </w:r>
    </w:p>
    <w:p w14:paraId="6F566475" w14:textId="77777777" w:rsidR="009F06D3" w:rsidRPr="002F1849" w:rsidRDefault="009F06D3" w:rsidP="009F06D3">
      <w:pPr>
        <w:keepNext/>
        <w:ind w:firstLine="0"/>
        <w:jc w:val="center"/>
      </w:pPr>
      <w:r w:rsidRPr="002F1849">
        <w:rPr>
          <w:noProof/>
        </w:rPr>
        <w:drawing>
          <wp:inline distT="0" distB="0" distL="0" distR="0" wp14:anchorId="48F021EA" wp14:editId="22122B82">
            <wp:extent cx="5477562" cy="4131310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62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E0C9A" w14:textId="28350905" w:rsidR="009F06D3" w:rsidRPr="002F1849" w:rsidRDefault="009F06D3" w:rsidP="00FF0E3F">
      <w:pPr>
        <w:ind w:firstLine="0"/>
        <w:jc w:val="center"/>
      </w:pPr>
      <w:r w:rsidRPr="002F1849">
        <w:t xml:space="preserve">Рис. </w:t>
      </w:r>
      <w:r w:rsidR="00994007" w:rsidRPr="002F1849">
        <w:t>5</w:t>
      </w:r>
      <w:r w:rsidRPr="002F1849">
        <w:t xml:space="preserve">. </w:t>
      </w:r>
      <w:r w:rsidR="00B67AAC" w:rsidRPr="002F1849">
        <w:t xml:space="preserve">М-02 </w:t>
      </w:r>
      <w:r w:rsidR="00A465A4" w:rsidRPr="002F1849">
        <w:t>«</w:t>
      </w:r>
      <w:r w:rsidRPr="002F1849">
        <w:t>Модуль управления данными</w:t>
      </w:r>
      <w:r w:rsidR="00A465A4" w:rsidRPr="002F1849">
        <w:t>»</w:t>
      </w:r>
    </w:p>
    <w:p w14:paraId="1C63BC5D" w14:textId="7B6A472A" w:rsidR="00F96D87" w:rsidRDefault="00F96D87" w:rsidP="00F96D87">
      <w:r w:rsidRPr="002F1849">
        <w:t xml:space="preserve">В качестве хранилища данных Система использует файловое хранилище, расположенное в локальной сети Компании, доступное для пользователей из организационного периметра, Рисунок </w:t>
      </w:r>
      <w:r w:rsidR="00994007" w:rsidRPr="002F1849">
        <w:t>6</w:t>
      </w:r>
      <w:r w:rsidRPr="002F1849">
        <w:t>.</w:t>
      </w:r>
      <w:r>
        <w:t xml:space="preserve"> </w:t>
      </w:r>
    </w:p>
    <w:p w14:paraId="393E00CB" w14:textId="77FD658D" w:rsidR="00F96D87" w:rsidRPr="002F1849" w:rsidRDefault="006F702A" w:rsidP="00F96D87">
      <w:pPr>
        <w:ind w:firstLine="0"/>
        <w:jc w:val="center"/>
      </w:pPr>
      <w:r w:rsidRPr="006F702A">
        <w:rPr>
          <w:noProof/>
        </w:rPr>
        <w:lastRenderedPageBreak/>
        <w:drawing>
          <wp:inline distT="0" distB="0" distL="0" distR="0" wp14:anchorId="12FFBA22" wp14:editId="4EBD0393">
            <wp:extent cx="6120765" cy="3733285"/>
            <wp:effectExtent l="0" t="0" r="0" b="635"/>
            <wp:docPr id="17" name="Рисунок 17" descr="W:\16_Цифровая трансформация\11_РИД\1_Охрана РИД\Регистрация ПрЭВМ\!ФКПЭ ВНИИ 2023\Минцифры\N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16_Цифровая трансформация\11_РИД\1_Охрана РИД\Регистрация ПрЭВМ\!ФКПЭ ВНИИ 2023\Минцифры\NP\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150C1" w14:textId="08C4205A" w:rsidR="00F96D87" w:rsidRPr="002F1849" w:rsidRDefault="00F96D87" w:rsidP="00F96D87">
      <w:pPr>
        <w:ind w:firstLine="0"/>
        <w:jc w:val="center"/>
      </w:pPr>
      <w:r w:rsidRPr="002F1849">
        <w:t xml:space="preserve">Рис. </w:t>
      </w:r>
      <w:r w:rsidR="00994007" w:rsidRPr="002F1849">
        <w:t>6</w:t>
      </w:r>
      <w:r w:rsidRPr="002F1849">
        <w:t>. Структура хранения данных системы.</w:t>
      </w:r>
    </w:p>
    <w:p w14:paraId="1F73A9E6" w14:textId="77777777" w:rsidR="00F96D87" w:rsidRDefault="00F96D87" w:rsidP="00F96D87">
      <w:pPr>
        <w:pStyle w:val="afb"/>
      </w:pPr>
      <w:r w:rsidRPr="002F1849">
        <w:t>На верхнем уровне файлового хранилища находятся каталоги дочерних обществ компании. Также на данном уровне находится</w:t>
      </w:r>
      <w:r>
        <w:t xml:space="preserve"> каталог для сохранения данных по консолидации показателей по нескольким дочерним обществам. </w:t>
      </w:r>
    </w:p>
    <w:p w14:paraId="33498F5B" w14:textId="77777777" w:rsidR="00F96D87" w:rsidRDefault="00F96D87" w:rsidP="00F96D87">
      <w:pPr>
        <w:pStyle w:val="afb"/>
      </w:pPr>
      <w:r>
        <w:t xml:space="preserve">В каталоге дочернего общества находятся каталоги для каждого из месторождений данного общества. Также на этом уровне находится каталог для сохранения данных по консолидации показателей по нескольким месторождениям. </w:t>
      </w:r>
    </w:p>
    <w:p w14:paraId="7405D88E" w14:textId="264DA180" w:rsidR="00F96D87" w:rsidRPr="0066323A" w:rsidRDefault="00F96D87" w:rsidP="00F96D87">
      <w:pPr>
        <w:pStyle w:val="afb"/>
      </w:pPr>
      <w:r>
        <w:t xml:space="preserve">В каталоге месторождения находится каталог для хранения файлов с данными ПРА и экономическими параметрами в форматах, принятых в дочернем обществе, в том числе с данными по добыче в формате «х5». Также в каталоге месторождения для каждого пользователя средствами Системы создается каталог, в котором сохраняются конфигурационные файлы для рассчитываемых пользователем сценариев и результаты расчетов. </w:t>
      </w:r>
    </w:p>
    <w:p w14:paraId="40B06AD7" w14:textId="1E35B54A" w:rsidR="0066323A" w:rsidRDefault="0066323A" w:rsidP="0066323A">
      <w:pPr>
        <w:pStyle w:val="4"/>
      </w:pPr>
      <w:r>
        <w:t>Функции модуля</w:t>
      </w:r>
    </w:p>
    <w:p w14:paraId="6211E809" w14:textId="5948C7D5" w:rsidR="0066323A" w:rsidRPr="00F33557" w:rsidRDefault="0066323A" w:rsidP="0066323A">
      <w:r>
        <w:t>Модуль управления данными обеспечивает выполнение следующих функций:</w:t>
      </w:r>
    </w:p>
    <w:p w14:paraId="63FF9183" w14:textId="3E45605F" w:rsidR="0066323A" w:rsidRDefault="0066323A">
      <w:pPr>
        <w:pStyle w:val="a4"/>
        <w:numPr>
          <w:ilvl w:val="0"/>
          <w:numId w:val="27"/>
        </w:numPr>
        <w:ind w:left="1066" w:hanging="357"/>
      </w:pPr>
      <w:r>
        <w:t>Хранение общих для модулей параметров расчета: названия организации и месторождения, передачу этих данных в другие модули.</w:t>
      </w:r>
    </w:p>
    <w:p w14:paraId="5E7E2C2C" w14:textId="311E8356" w:rsidR="0066323A" w:rsidRDefault="0066323A">
      <w:pPr>
        <w:pStyle w:val="a4"/>
        <w:numPr>
          <w:ilvl w:val="0"/>
          <w:numId w:val="27"/>
        </w:numPr>
        <w:ind w:left="1066" w:hanging="357"/>
      </w:pPr>
      <w:r>
        <w:t>Определение структуры сохранения результатов расчетов.</w:t>
      </w:r>
    </w:p>
    <w:p w14:paraId="241C2797" w14:textId="0E9C11C8" w:rsidR="0066323A" w:rsidRPr="0066323A" w:rsidRDefault="0066323A">
      <w:pPr>
        <w:pStyle w:val="a4"/>
        <w:numPr>
          <w:ilvl w:val="0"/>
          <w:numId w:val="27"/>
        </w:numPr>
        <w:ind w:left="1066" w:hanging="357"/>
      </w:pPr>
      <w:r>
        <w:t>Сохранение результатов расчетов в соответствии с структурой хранения данных.</w:t>
      </w:r>
    </w:p>
    <w:p w14:paraId="31419712" w14:textId="7BA6C3FC" w:rsidR="0066323A" w:rsidRDefault="0066323A" w:rsidP="0066323A">
      <w:pPr>
        <w:pStyle w:val="4"/>
      </w:pPr>
      <w:r>
        <w:lastRenderedPageBreak/>
        <w:t>Интерфейс</w:t>
      </w:r>
    </w:p>
    <w:p w14:paraId="0ADEDE36" w14:textId="44ADE37C" w:rsidR="0066323A" w:rsidRPr="0066323A" w:rsidRDefault="0066323A" w:rsidP="0066323A">
      <w:r>
        <w:t>Модуль управления данными не имеет пользовательского интерфейса.</w:t>
      </w:r>
    </w:p>
    <w:p w14:paraId="3AECAB31" w14:textId="564480D7" w:rsidR="003F2F7C" w:rsidRPr="0066323A" w:rsidRDefault="003F2F7C" w:rsidP="007A17EA">
      <w:pPr>
        <w:pStyle w:val="3"/>
        <w:rPr>
          <w:rFonts w:asciiTheme="minorHAnsi" w:hAnsiTheme="minorHAnsi"/>
        </w:rPr>
      </w:pPr>
      <w:bookmarkStart w:id="24" w:name="_Toc133489752"/>
      <w:r w:rsidRPr="0066323A">
        <w:t>М-03 Модуль производственных расчетов</w:t>
      </w:r>
      <w:bookmarkEnd w:id="24"/>
    </w:p>
    <w:p w14:paraId="20476C49" w14:textId="7F804B7C" w:rsidR="00DE5370" w:rsidRPr="00DE5370" w:rsidRDefault="00DE5370" w:rsidP="00DE5370">
      <w:pPr>
        <w:pStyle w:val="4"/>
      </w:pPr>
      <w:r>
        <w:t>Общие сведения</w:t>
      </w:r>
    </w:p>
    <w:p w14:paraId="1A2D6C10" w14:textId="308AEF55" w:rsidR="00DE5370" w:rsidRDefault="00DE5370" w:rsidP="00DE5370">
      <w:r>
        <w:t>Модуль производственных расчетов производит расчет профилей добычи и закачки в соответствии с заданным перечнем скважин, составом и сроками ГТМ и стартовыми дебитами согласно соответствующим утвержденным в Компании методикам</w:t>
      </w:r>
      <w:r w:rsidR="009F06D3">
        <w:t xml:space="preserve">, Рисунок </w:t>
      </w:r>
      <w:r w:rsidR="000A5C82" w:rsidRPr="000A5C82">
        <w:t>7</w:t>
      </w:r>
      <w:r>
        <w:t>.</w:t>
      </w:r>
    </w:p>
    <w:p w14:paraId="68565087" w14:textId="77777777" w:rsidR="009F06D3" w:rsidRPr="002F1849" w:rsidRDefault="009F06D3" w:rsidP="009F06D3">
      <w:pPr>
        <w:keepNext/>
        <w:ind w:firstLine="0"/>
        <w:jc w:val="center"/>
      </w:pPr>
      <w:r w:rsidRPr="002F1849">
        <w:rPr>
          <w:noProof/>
        </w:rPr>
        <w:drawing>
          <wp:inline distT="0" distB="0" distL="0" distR="0" wp14:anchorId="394C86BB" wp14:editId="6E583332">
            <wp:extent cx="5477562" cy="4131310"/>
            <wp:effectExtent l="0" t="0" r="889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62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63DF" w14:textId="63400612" w:rsidR="009F06D3" w:rsidRPr="002F1849" w:rsidRDefault="009F06D3" w:rsidP="009F06D3">
      <w:pPr>
        <w:ind w:firstLine="0"/>
        <w:jc w:val="center"/>
      </w:pPr>
      <w:r w:rsidRPr="002F1849">
        <w:t xml:space="preserve">Рис. </w:t>
      </w:r>
      <w:r w:rsidR="00994007" w:rsidRPr="002F1849">
        <w:t>7</w:t>
      </w:r>
      <w:r w:rsidRPr="002F1849">
        <w:t xml:space="preserve">. М-03 </w:t>
      </w:r>
      <w:r w:rsidR="00A465A4" w:rsidRPr="002F1849">
        <w:t>«</w:t>
      </w:r>
      <w:r w:rsidRPr="002F1849">
        <w:t>Модуль производственных расчетов</w:t>
      </w:r>
      <w:r w:rsidR="00A465A4" w:rsidRPr="002F1849">
        <w:t>»</w:t>
      </w:r>
    </w:p>
    <w:p w14:paraId="48141CF1" w14:textId="0D2CC21C" w:rsidR="00DE5370" w:rsidRPr="002F1849" w:rsidRDefault="00DE5370" w:rsidP="00FF0E3F">
      <w:pPr>
        <w:spacing w:before="120"/>
      </w:pPr>
      <w:r w:rsidRPr="002F1849">
        <w:t xml:space="preserve">Входными данными модуля служат конфигурационные файлы, содержащие: </w:t>
      </w:r>
    </w:p>
    <w:p w14:paraId="2AEA6F00" w14:textId="0A555D70" w:rsidR="00DE5370" w:rsidRPr="002F1849" w:rsidRDefault="00DE5370">
      <w:pPr>
        <w:pStyle w:val="a4"/>
        <w:numPr>
          <w:ilvl w:val="0"/>
          <w:numId w:val="24"/>
        </w:numPr>
        <w:ind w:left="1066" w:hanging="357"/>
      </w:pPr>
      <w:r w:rsidRPr="002F1849">
        <w:t>параметры прогноза добычи по базовому фонду и ГТМ;</w:t>
      </w:r>
    </w:p>
    <w:p w14:paraId="387275ED" w14:textId="44514B92" w:rsidR="00DE5370" w:rsidRDefault="00DE5370">
      <w:pPr>
        <w:pStyle w:val="a4"/>
        <w:numPr>
          <w:ilvl w:val="0"/>
          <w:numId w:val="24"/>
        </w:numPr>
        <w:ind w:left="1066" w:hanging="357"/>
      </w:pPr>
      <w:r w:rsidRPr="002F1849">
        <w:t>ресурсные и логистические ограничения</w:t>
      </w:r>
      <w:r>
        <w:t>;</w:t>
      </w:r>
    </w:p>
    <w:p w14:paraId="5F004520" w14:textId="77777777" w:rsidR="00DE5370" w:rsidRDefault="00DE5370">
      <w:pPr>
        <w:pStyle w:val="a4"/>
        <w:numPr>
          <w:ilvl w:val="0"/>
          <w:numId w:val="24"/>
        </w:numPr>
        <w:ind w:left="1066" w:hanging="357"/>
      </w:pPr>
      <w:r>
        <w:t>инфраструктурные и энергетические ограничения.</w:t>
      </w:r>
    </w:p>
    <w:p w14:paraId="1F6E9EFB" w14:textId="57BDEE67" w:rsidR="00DE5370" w:rsidRDefault="00DE5370" w:rsidP="00DE5370">
      <w:r>
        <w:t>Выходными данными модуля являются результаты производственного расчета, в том числе:</w:t>
      </w:r>
    </w:p>
    <w:p w14:paraId="71D5C305" w14:textId="597B90F2" w:rsidR="00DE5370" w:rsidRPr="008508F3" w:rsidRDefault="00DE5370">
      <w:pPr>
        <w:pStyle w:val="a4"/>
        <w:numPr>
          <w:ilvl w:val="0"/>
          <w:numId w:val="26"/>
        </w:numPr>
        <w:ind w:left="1066" w:hanging="357"/>
      </w:pPr>
      <w:r w:rsidRPr="008508F3">
        <w:t>добыча нефти;</w:t>
      </w:r>
    </w:p>
    <w:p w14:paraId="30A78DBB" w14:textId="31B1B624" w:rsidR="00DE5370" w:rsidRPr="008508F3" w:rsidRDefault="00DE5370">
      <w:pPr>
        <w:pStyle w:val="a4"/>
        <w:numPr>
          <w:ilvl w:val="0"/>
          <w:numId w:val="26"/>
        </w:numPr>
        <w:ind w:left="1066" w:hanging="357"/>
      </w:pPr>
      <w:r w:rsidRPr="008508F3">
        <w:t>добыча конденсата;</w:t>
      </w:r>
    </w:p>
    <w:p w14:paraId="26F4FC9A" w14:textId="24C59942" w:rsidR="00DE5370" w:rsidRPr="008508F3" w:rsidRDefault="00DE5370">
      <w:pPr>
        <w:pStyle w:val="a4"/>
        <w:numPr>
          <w:ilvl w:val="0"/>
          <w:numId w:val="26"/>
        </w:numPr>
        <w:ind w:left="1066" w:hanging="357"/>
      </w:pPr>
      <w:r w:rsidRPr="008508F3">
        <w:lastRenderedPageBreak/>
        <w:t>добыча жидкости;</w:t>
      </w:r>
    </w:p>
    <w:p w14:paraId="1F8B663B" w14:textId="3538EB6B" w:rsidR="00DE5370" w:rsidRPr="008508F3" w:rsidRDefault="00DE5370">
      <w:pPr>
        <w:pStyle w:val="a4"/>
        <w:numPr>
          <w:ilvl w:val="0"/>
          <w:numId w:val="26"/>
        </w:numPr>
        <w:ind w:left="1066" w:hanging="357"/>
      </w:pPr>
      <w:r w:rsidRPr="008508F3">
        <w:t>обводненность;</w:t>
      </w:r>
    </w:p>
    <w:p w14:paraId="41DDA772" w14:textId="5E9060C2" w:rsidR="00DE5370" w:rsidRPr="008508F3" w:rsidRDefault="00DE5370">
      <w:pPr>
        <w:pStyle w:val="a4"/>
        <w:numPr>
          <w:ilvl w:val="0"/>
          <w:numId w:val="26"/>
        </w:numPr>
        <w:ind w:left="1066" w:hanging="357"/>
      </w:pPr>
      <w:r w:rsidRPr="008508F3">
        <w:t>добыча попутного газа;</w:t>
      </w:r>
    </w:p>
    <w:p w14:paraId="6F6D9B39" w14:textId="2B882F37" w:rsidR="00DE5370" w:rsidRPr="008508F3" w:rsidRDefault="00DE5370">
      <w:pPr>
        <w:pStyle w:val="a4"/>
        <w:numPr>
          <w:ilvl w:val="0"/>
          <w:numId w:val="26"/>
        </w:numPr>
        <w:ind w:left="1066" w:hanging="357"/>
      </w:pPr>
      <w:r w:rsidRPr="008508F3">
        <w:t>закачка агента ППД;</w:t>
      </w:r>
    </w:p>
    <w:p w14:paraId="5AE8DF9A" w14:textId="5BF9964E" w:rsidR="00DE5370" w:rsidRPr="008508F3" w:rsidRDefault="00DE5370">
      <w:pPr>
        <w:pStyle w:val="a4"/>
        <w:numPr>
          <w:ilvl w:val="0"/>
          <w:numId w:val="26"/>
        </w:numPr>
        <w:ind w:left="1066" w:hanging="357"/>
      </w:pPr>
      <w:r w:rsidRPr="008508F3">
        <w:t>действующий фонд добывающих и нагнетательных скважин;</w:t>
      </w:r>
    </w:p>
    <w:p w14:paraId="32D70790" w14:textId="20823647" w:rsidR="00DE5370" w:rsidRDefault="00DE5370" w:rsidP="00DE5370">
      <w:r>
        <w:t>При проведении расчета производственных показателей учитываются:</w:t>
      </w:r>
    </w:p>
    <w:p w14:paraId="7E49F95F" w14:textId="5B5276CC" w:rsidR="00DE5370" w:rsidRDefault="00DE5370">
      <w:pPr>
        <w:pStyle w:val="a4"/>
        <w:numPr>
          <w:ilvl w:val="0"/>
          <w:numId w:val="25"/>
        </w:numPr>
        <w:ind w:left="1066" w:hanging="357"/>
      </w:pPr>
      <w:r>
        <w:t>переходящий фонд скважин (базовая добыча);</w:t>
      </w:r>
    </w:p>
    <w:p w14:paraId="0CC7353F" w14:textId="0468C9DB" w:rsidR="00DE5370" w:rsidRDefault="00DE5370">
      <w:pPr>
        <w:pStyle w:val="a4"/>
        <w:numPr>
          <w:ilvl w:val="0"/>
          <w:numId w:val="25"/>
        </w:numPr>
        <w:ind w:left="1066" w:hanging="357"/>
      </w:pPr>
      <w:r>
        <w:t>ввод новых скважин (ВНС);</w:t>
      </w:r>
    </w:p>
    <w:p w14:paraId="515261EA" w14:textId="24F7727F" w:rsidR="00DE5370" w:rsidRDefault="00DE5370">
      <w:pPr>
        <w:pStyle w:val="a4"/>
        <w:numPr>
          <w:ilvl w:val="0"/>
          <w:numId w:val="25"/>
        </w:numPr>
        <w:ind w:left="1066" w:hanging="357"/>
      </w:pPr>
      <w:proofErr w:type="spellStart"/>
      <w:r>
        <w:t>зарезка</w:t>
      </w:r>
      <w:proofErr w:type="spellEnd"/>
      <w:r>
        <w:t xml:space="preserve"> бокового ствола (скважины) (ЗБС);</w:t>
      </w:r>
    </w:p>
    <w:p w14:paraId="60833868" w14:textId="675DD3AF" w:rsidR="00DE5370" w:rsidRPr="0066323A" w:rsidRDefault="00DE5370">
      <w:pPr>
        <w:pStyle w:val="a4"/>
        <w:numPr>
          <w:ilvl w:val="0"/>
          <w:numId w:val="25"/>
        </w:numPr>
        <w:ind w:left="1066" w:hanging="357"/>
      </w:pPr>
      <w:r w:rsidRPr="0066323A">
        <w:t>перевод (скважины) на вышележащий/нижележащий горизонт (ПВЛГ / ПНЛГ);</w:t>
      </w:r>
    </w:p>
    <w:p w14:paraId="2517C4ED" w14:textId="2BDC3B1A" w:rsidR="00DE5370" w:rsidRPr="0066323A" w:rsidRDefault="00DE5370">
      <w:pPr>
        <w:pStyle w:val="a4"/>
        <w:numPr>
          <w:ilvl w:val="0"/>
          <w:numId w:val="25"/>
        </w:numPr>
        <w:ind w:left="1066" w:hanging="357"/>
      </w:pPr>
      <w:r w:rsidRPr="0066323A">
        <w:t>гидроразрыв пласта (ГРП) и кислотный гидроразрыв пласта (КГРП);</w:t>
      </w:r>
    </w:p>
    <w:p w14:paraId="1BEA7518" w14:textId="6BF37591" w:rsidR="00DE5370" w:rsidRPr="0066323A" w:rsidRDefault="00DE5370">
      <w:pPr>
        <w:pStyle w:val="a4"/>
        <w:numPr>
          <w:ilvl w:val="0"/>
          <w:numId w:val="25"/>
        </w:numPr>
        <w:ind w:left="1066" w:hanging="357"/>
      </w:pPr>
      <w:r w:rsidRPr="0066323A">
        <w:t xml:space="preserve">обработка призабойной зоны (ОПЗ), в том числе соляно-кислотная обработка (СКО) и </w:t>
      </w:r>
      <w:proofErr w:type="spellStart"/>
      <w:r w:rsidRPr="0066323A">
        <w:t>глино</w:t>
      </w:r>
      <w:proofErr w:type="spellEnd"/>
      <w:r w:rsidRPr="0066323A">
        <w:t>-кислотная обработка (ГКО);</w:t>
      </w:r>
    </w:p>
    <w:p w14:paraId="0C9AC7A7" w14:textId="78EA8E16" w:rsidR="00DE5370" w:rsidRPr="0066323A" w:rsidRDefault="00C95BCC">
      <w:pPr>
        <w:pStyle w:val="a4"/>
        <w:numPr>
          <w:ilvl w:val="0"/>
          <w:numId w:val="25"/>
        </w:numPr>
        <w:ind w:left="1066" w:hanging="357"/>
      </w:pPr>
      <w:r w:rsidRPr="0066323A">
        <w:t>р</w:t>
      </w:r>
      <w:r w:rsidR="00DE5370" w:rsidRPr="0066323A">
        <w:t>емонтно-изоляционные работы (РИР);</w:t>
      </w:r>
    </w:p>
    <w:p w14:paraId="28EA1268" w14:textId="6A26B203" w:rsidR="00DE5370" w:rsidRPr="0066323A" w:rsidRDefault="00C95BCC">
      <w:pPr>
        <w:pStyle w:val="a4"/>
        <w:numPr>
          <w:ilvl w:val="0"/>
          <w:numId w:val="25"/>
        </w:numPr>
        <w:ind w:left="1066" w:hanging="357"/>
      </w:pPr>
      <w:r w:rsidRPr="0066323A">
        <w:t>и</w:t>
      </w:r>
      <w:r w:rsidR="00DE5370" w:rsidRPr="0066323A">
        <w:t>нтенсификация добычи нефти (ИДН);</w:t>
      </w:r>
    </w:p>
    <w:p w14:paraId="36D0F739" w14:textId="6DB8E79C" w:rsidR="00DE5370" w:rsidRPr="0066323A" w:rsidRDefault="00C95BCC">
      <w:pPr>
        <w:pStyle w:val="a4"/>
        <w:numPr>
          <w:ilvl w:val="0"/>
          <w:numId w:val="25"/>
        </w:numPr>
        <w:ind w:left="1066" w:hanging="357"/>
      </w:pPr>
      <w:r w:rsidRPr="0066323A">
        <w:t>в</w:t>
      </w:r>
      <w:r w:rsidR="00DE5370" w:rsidRPr="0066323A">
        <w:t>вод скважин из бездействия (ВБД);</w:t>
      </w:r>
    </w:p>
    <w:p w14:paraId="09A91E93" w14:textId="4B0F1722" w:rsidR="00DE5370" w:rsidRDefault="00C95BCC">
      <w:pPr>
        <w:pStyle w:val="a4"/>
        <w:numPr>
          <w:ilvl w:val="0"/>
          <w:numId w:val="25"/>
        </w:numPr>
        <w:ind w:left="1066" w:hanging="357"/>
      </w:pPr>
      <w:r>
        <w:t>о</w:t>
      </w:r>
      <w:r w:rsidR="00DE5370">
        <w:t>тключение скважины;</w:t>
      </w:r>
    </w:p>
    <w:p w14:paraId="3806B137" w14:textId="5C732AD4" w:rsidR="00DE5370" w:rsidRDefault="00C95BCC">
      <w:pPr>
        <w:pStyle w:val="a4"/>
        <w:numPr>
          <w:ilvl w:val="0"/>
          <w:numId w:val="25"/>
        </w:numPr>
        <w:ind w:left="1066" w:hanging="357"/>
      </w:pPr>
      <w:r>
        <w:t>л</w:t>
      </w:r>
      <w:r w:rsidR="00DE5370">
        <w:t>иквидация скважины.</w:t>
      </w:r>
    </w:p>
    <w:p w14:paraId="0CA426B4" w14:textId="3B2DF08D" w:rsidR="00DE5370" w:rsidRDefault="00C95BCC">
      <w:pPr>
        <w:pStyle w:val="a4"/>
        <w:numPr>
          <w:ilvl w:val="0"/>
          <w:numId w:val="25"/>
        </w:numPr>
        <w:ind w:left="1066" w:hanging="357"/>
      </w:pPr>
      <w:r>
        <w:t>п</w:t>
      </w:r>
      <w:r w:rsidR="00DE5370">
        <w:t>риобщение;</w:t>
      </w:r>
    </w:p>
    <w:p w14:paraId="106D7447" w14:textId="2B5FCEF9" w:rsidR="00DE5370" w:rsidRDefault="00C95BCC">
      <w:pPr>
        <w:pStyle w:val="a4"/>
        <w:numPr>
          <w:ilvl w:val="0"/>
          <w:numId w:val="25"/>
        </w:numPr>
        <w:ind w:left="1066" w:hanging="357"/>
      </w:pPr>
      <w:proofErr w:type="spellStart"/>
      <w:r>
        <w:t>д</w:t>
      </w:r>
      <w:r w:rsidR="00DE5370">
        <w:t>острел</w:t>
      </w:r>
      <w:proofErr w:type="spellEnd"/>
      <w:r w:rsidR="00DE5370">
        <w:t>/</w:t>
      </w:r>
      <w:proofErr w:type="spellStart"/>
      <w:r w:rsidR="00DE5370">
        <w:t>перестрел</w:t>
      </w:r>
      <w:proofErr w:type="spellEnd"/>
      <w:r w:rsidR="00DE5370">
        <w:t>;</w:t>
      </w:r>
    </w:p>
    <w:p w14:paraId="713E8FBA" w14:textId="77777777" w:rsidR="009036E3" w:rsidRDefault="00C95BCC">
      <w:pPr>
        <w:pStyle w:val="a4"/>
        <w:numPr>
          <w:ilvl w:val="0"/>
          <w:numId w:val="25"/>
        </w:numPr>
        <w:ind w:left="1066" w:hanging="357"/>
      </w:pPr>
      <w:r>
        <w:t>о</w:t>
      </w:r>
      <w:r w:rsidR="00DE5370">
        <w:t>птимизация</w:t>
      </w:r>
      <w:r w:rsidR="009036E3">
        <w:t>;</w:t>
      </w:r>
    </w:p>
    <w:p w14:paraId="531EC871" w14:textId="72D571F9" w:rsidR="009036E3" w:rsidRDefault="009036E3">
      <w:pPr>
        <w:pStyle w:val="a4"/>
        <w:numPr>
          <w:ilvl w:val="0"/>
          <w:numId w:val="25"/>
        </w:numPr>
        <w:ind w:left="1066" w:hanging="357"/>
      </w:pPr>
      <w:r>
        <w:t>иные ГТМ и иные м</w:t>
      </w:r>
      <w:r w:rsidR="00DE5370">
        <w:t xml:space="preserve">ероприятия, направленные на увеличения нефтеотдачи, результат по которым может быть представлен в соответствующей табличной форме и загружен в Систему посредством </w:t>
      </w:r>
      <w:r>
        <w:t>конфигурационного файла</w:t>
      </w:r>
      <w:r w:rsidR="00DE5370">
        <w:t>.</w:t>
      </w:r>
      <w:r>
        <w:t xml:space="preserve"> </w:t>
      </w:r>
    </w:p>
    <w:p w14:paraId="3BA47A21" w14:textId="05B6B8D3" w:rsidR="009036E3" w:rsidRDefault="009036E3" w:rsidP="009036E3">
      <w:r>
        <w:t>Модуль производственных расчетов обеспечивает два режима работы:</w:t>
      </w:r>
    </w:p>
    <w:p w14:paraId="2FEE1510" w14:textId="7F739328" w:rsidR="009036E3" w:rsidRDefault="009036E3">
      <w:pPr>
        <w:pStyle w:val="a4"/>
        <w:numPr>
          <w:ilvl w:val="0"/>
          <w:numId w:val="28"/>
        </w:numPr>
        <w:ind w:left="1066" w:hanging="357"/>
      </w:pPr>
      <w:r>
        <w:t xml:space="preserve">«Автономный», когда после проведения расчета производственных показателей итоговые данные отображаются в табличном виде и в виде графиков для просмотра пользователем, а </w:t>
      </w:r>
      <w:r w:rsidR="00242F34">
        <w:t>также</w:t>
      </w:r>
      <w:r>
        <w:t xml:space="preserve"> реализована возможность выгрузки данных расчета в формате «XLSX». </w:t>
      </w:r>
    </w:p>
    <w:p w14:paraId="5BAACED1" w14:textId="6C085AB7" w:rsidR="009036E3" w:rsidRDefault="009036E3">
      <w:pPr>
        <w:pStyle w:val="a4"/>
        <w:numPr>
          <w:ilvl w:val="0"/>
          <w:numId w:val="28"/>
        </w:numPr>
        <w:ind w:left="1066" w:hanging="357"/>
      </w:pPr>
      <w:r>
        <w:t xml:space="preserve">«Оптимизационный», когда расчет производится в рамках работы модуля </w:t>
      </w:r>
      <w:r w:rsidRPr="00750F73">
        <w:t>M-05</w:t>
      </w:r>
      <w:r>
        <w:t xml:space="preserve"> «Модуль оптимизационных сценариев», и результаты расчета передаются в указанный модуль.</w:t>
      </w:r>
    </w:p>
    <w:p w14:paraId="4BCE0EB9" w14:textId="65F8CC7F" w:rsidR="009036E3" w:rsidRPr="002F1849" w:rsidRDefault="009E0C09" w:rsidP="009E0C09">
      <w:pPr>
        <w:pStyle w:val="4"/>
      </w:pPr>
      <w:r w:rsidRPr="002F1849">
        <w:lastRenderedPageBreak/>
        <w:t>Функции модуля</w:t>
      </w:r>
    </w:p>
    <w:p w14:paraId="302C2B38" w14:textId="4592EDA9" w:rsidR="00CD53F4" w:rsidRPr="002F1849" w:rsidRDefault="00CD53F4" w:rsidP="00CD53F4">
      <w:r w:rsidRPr="002F1849">
        <w:t xml:space="preserve">Функционал модуля производственных расчетов делится на три основных блока (Рисунок </w:t>
      </w:r>
      <w:r w:rsidR="00994007" w:rsidRPr="002F1849">
        <w:t>8</w:t>
      </w:r>
      <w:r w:rsidRPr="002F1849">
        <w:t xml:space="preserve">): </w:t>
      </w:r>
    </w:p>
    <w:p w14:paraId="2982CCC6" w14:textId="78CD1686" w:rsidR="00CD53F4" w:rsidRPr="002F1849" w:rsidRDefault="00CD53F4" w:rsidP="00CD53F4">
      <w:r w:rsidRPr="002F1849">
        <w:t>1.</w:t>
      </w:r>
      <w:r w:rsidRPr="002F1849">
        <w:tab/>
        <w:t>Инициализация;</w:t>
      </w:r>
    </w:p>
    <w:p w14:paraId="19F6A212" w14:textId="079DE5D3" w:rsidR="00CD53F4" w:rsidRDefault="00CD53F4" w:rsidP="00CD53F4">
      <w:r w:rsidRPr="002F1849">
        <w:t>2.</w:t>
      </w:r>
      <w:r w:rsidRPr="002F1849">
        <w:tab/>
        <w:t>Расчет сценария;</w:t>
      </w:r>
    </w:p>
    <w:p w14:paraId="25B453B9" w14:textId="2C0261DE" w:rsidR="00CD53F4" w:rsidRDefault="00CD53F4" w:rsidP="00CD53F4">
      <w:r>
        <w:t>3.</w:t>
      </w:r>
      <w:r>
        <w:tab/>
        <w:t>Графический вывод результатов.</w:t>
      </w:r>
    </w:p>
    <w:p w14:paraId="43A3F540" w14:textId="77777777" w:rsidR="005B4359" w:rsidRPr="002F1849" w:rsidRDefault="005B4359" w:rsidP="005B4359">
      <w:pPr>
        <w:keepNext/>
        <w:widowControl w:val="0"/>
        <w:ind w:firstLine="0"/>
        <w:jc w:val="center"/>
      </w:pPr>
      <w:r w:rsidRPr="002F1849">
        <w:rPr>
          <w:noProof/>
        </w:rPr>
        <w:drawing>
          <wp:inline distT="0" distB="0" distL="0" distR="0" wp14:anchorId="3AF85E40" wp14:editId="01F7F845">
            <wp:extent cx="5050972" cy="69228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43" cy="694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84821" w14:textId="0EF45D9A" w:rsidR="005B4359" w:rsidRDefault="005B4359" w:rsidP="005B4359">
      <w:pPr>
        <w:ind w:firstLine="0"/>
        <w:jc w:val="center"/>
      </w:pPr>
      <w:r w:rsidRPr="002F1849">
        <w:t>Рис</w:t>
      </w:r>
      <w:r w:rsidR="00A465A4" w:rsidRPr="002F1849">
        <w:t>.</w:t>
      </w:r>
      <w:r w:rsidRPr="002F1849">
        <w:t xml:space="preserve"> </w:t>
      </w:r>
      <w:r w:rsidR="00994007" w:rsidRPr="002F1849">
        <w:t>8</w:t>
      </w:r>
      <w:r w:rsidRPr="002F1849">
        <w:t>. Функциональная</w:t>
      </w:r>
      <w:r w:rsidRPr="00FF0E3F">
        <w:t xml:space="preserve"> схема </w:t>
      </w:r>
      <w:r w:rsidR="006808D5" w:rsidRPr="00FF0E3F">
        <w:t>М-03 «</w:t>
      </w:r>
      <w:r w:rsidRPr="00FF0E3F">
        <w:t>Модул</w:t>
      </w:r>
      <w:r w:rsidR="006808D5" w:rsidRPr="00FF0E3F">
        <w:t>ь</w:t>
      </w:r>
      <w:r w:rsidRPr="00FF0E3F">
        <w:t xml:space="preserve"> производственных расчетов</w:t>
      </w:r>
      <w:r w:rsidR="006808D5">
        <w:t>».</w:t>
      </w:r>
    </w:p>
    <w:p w14:paraId="495F97E2" w14:textId="77777777" w:rsidR="005B4359" w:rsidRDefault="005B4359" w:rsidP="005B4359">
      <w:pPr>
        <w:ind w:firstLine="0"/>
        <w:jc w:val="center"/>
      </w:pPr>
    </w:p>
    <w:p w14:paraId="3B680102" w14:textId="360412E5" w:rsidR="00CD53F4" w:rsidRPr="005B4359" w:rsidRDefault="00FF0E3F" w:rsidP="00FF0E3F">
      <w:pPr>
        <w:pStyle w:val="5"/>
      </w:pPr>
      <w:r>
        <w:lastRenderedPageBreak/>
        <w:t>И</w:t>
      </w:r>
      <w:r w:rsidR="00CD53F4" w:rsidRPr="005B4359">
        <w:t>нициализаци</w:t>
      </w:r>
      <w:r>
        <w:t>я</w:t>
      </w:r>
    </w:p>
    <w:p w14:paraId="4089C0B0" w14:textId="77777777" w:rsidR="008F7425" w:rsidRDefault="00CD53F4" w:rsidP="008F7425">
      <w:r w:rsidRPr="00CD53F4">
        <w:rPr>
          <w:b/>
          <w:bCs/>
        </w:rPr>
        <w:t>Шаг 1.</w:t>
      </w:r>
      <w:r w:rsidR="006808D5">
        <w:rPr>
          <w:b/>
          <w:bCs/>
        </w:rPr>
        <w:t>1.</w:t>
      </w:r>
      <w:r>
        <w:t xml:space="preserve"> </w:t>
      </w:r>
      <w:r w:rsidR="008F7425" w:rsidRPr="009714F4">
        <w:t>Чтение параметров прогноза добычи для базового фонда и ГТМ</w:t>
      </w:r>
      <w:r w:rsidR="008F7425">
        <w:t xml:space="preserve"> из конфигурационного файла: </w:t>
      </w:r>
    </w:p>
    <w:p w14:paraId="7FB1F9D9" w14:textId="77777777" w:rsidR="008F7425" w:rsidRDefault="008F7425">
      <w:pPr>
        <w:pStyle w:val="a4"/>
        <w:numPr>
          <w:ilvl w:val="1"/>
          <w:numId w:val="30"/>
        </w:numPr>
        <w:ind w:left="1066" w:hanging="357"/>
      </w:pPr>
      <w:r>
        <w:t>фактических дебитов по скважинам базового фонда на дату начала прогноза;</w:t>
      </w:r>
    </w:p>
    <w:p w14:paraId="69CAF8D5" w14:textId="77777777" w:rsidR="008F7425" w:rsidRDefault="008F7425">
      <w:pPr>
        <w:pStyle w:val="a4"/>
        <w:numPr>
          <w:ilvl w:val="1"/>
          <w:numId w:val="30"/>
        </w:numPr>
        <w:ind w:left="1066" w:hanging="357"/>
      </w:pPr>
      <w:r>
        <w:t>группировка скважин базового фонда;</w:t>
      </w:r>
    </w:p>
    <w:p w14:paraId="2AB8FF16" w14:textId="77777777" w:rsidR="008F7425" w:rsidRDefault="008F7425">
      <w:pPr>
        <w:pStyle w:val="a4"/>
        <w:numPr>
          <w:ilvl w:val="1"/>
          <w:numId w:val="30"/>
        </w:numPr>
        <w:ind w:left="1066" w:hanging="357"/>
      </w:pPr>
      <w:r>
        <w:t>параметров прогноза для каждой группы скважин базового фонда;</w:t>
      </w:r>
    </w:p>
    <w:p w14:paraId="161EC490" w14:textId="77777777" w:rsidR="008F7425" w:rsidRDefault="008F7425">
      <w:pPr>
        <w:pStyle w:val="a4"/>
        <w:numPr>
          <w:ilvl w:val="1"/>
          <w:numId w:val="30"/>
        </w:numPr>
        <w:ind w:left="1066" w:hanging="357"/>
      </w:pPr>
      <w:r>
        <w:t>параметров прогноза для каждой скважины базового фонда без группы;</w:t>
      </w:r>
    </w:p>
    <w:p w14:paraId="35678C6C" w14:textId="77777777" w:rsidR="008F7425" w:rsidRDefault="008F7425">
      <w:pPr>
        <w:pStyle w:val="a4"/>
        <w:numPr>
          <w:ilvl w:val="1"/>
          <w:numId w:val="30"/>
        </w:numPr>
        <w:ind w:left="1066" w:hanging="357"/>
      </w:pPr>
      <w:r>
        <w:t>табличных данные скважин базового фонда - дебитов по каждому флюиду: нефть, жидкость, газ, закачка;</w:t>
      </w:r>
    </w:p>
    <w:p w14:paraId="6D57E8B2" w14:textId="6082E958" w:rsidR="00CD53F4" w:rsidRDefault="00CD53F4" w:rsidP="008F7425">
      <w:r>
        <w:t>Производится проверка данных на полноту и корректность,</w:t>
      </w:r>
      <w:r w:rsidRPr="009714F4">
        <w:t xml:space="preserve"> </w:t>
      </w:r>
      <w:r>
        <w:t>в</w:t>
      </w:r>
      <w:r w:rsidRPr="009714F4">
        <w:t>ывод ошибок в виде подсказок</w:t>
      </w:r>
      <w:r>
        <w:t>.</w:t>
      </w:r>
    </w:p>
    <w:p w14:paraId="3DA7E8E3" w14:textId="1404A3F1" w:rsidR="00CD53F4" w:rsidRPr="002F1849" w:rsidRDefault="00CD53F4" w:rsidP="00CD53F4">
      <w:r w:rsidRPr="00CD53F4">
        <w:rPr>
          <w:b/>
          <w:bCs/>
        </w:rPr>
        <w:t xml:space="preserve">Шаг </w:t>
      </w:r>
      <w:r w:rsidR="006808D5">
        <w:rPr>
          <w:b/>
          <w:bCs/>
        </w:rPr>
        <w:t>1.</w:t>
      </w:r>
      <w:r w:rsidRPr="00CD53F4">
        <w:rPr>
          <w:b/>
          <w:bCs/>
        </w:rPr>
        <w:t>2</w:t>
      </w:r>
      <w:r w:rsidR="006808D5">
        <w:rPr>
          <w:b/>
          <w:bCs/>
        </w:rPr>
        <w:t>.</w:t>
      </w:r>
      <w:r>
        <w:t xml:space="preserve"> Проверка исторических данных по производственным показателям (при наличии), на базе которых Системой производится прогнозирование этих производственных показателей на будущие периоды, для каждой скважины на аномальные значения. В случае наличия таких значений в данных, </w:t>
      </w:r>
      <w:r w:rsidRPr="002F1849">
        <w:t>используемых для расчета прогноза, – информирование пользователя и предоставление пользователю выбора: какие данные (с учетом или без учета выявленных аномалий) использовать для построения прогноза добычи на последующие периоды.</w:t>
      </w:r>
    </w:p>
    <w:p w14:paraId="6BF913E5" w14:textId="5788ABEE" w:rsidR="00CD53F4" w:rsidRPr="002F1849" w:rsidRDefault="00CD53F4" w:rsidP="00CD53F4">
      <w:r w:rsidRPr="002F1849">
        <w:rPr>
          <w:b/>
          <w:bCs/>
        </w:rPr>
        <w:t xml:space="preserve">Шаг </w:t>
      </w:r>
      <w:r w:rsidR="006808D5" w:rsidRPr="002F1849">
        <w:rPr>
          <w:b/>
          <w:bCs/>
        </w:rPr>
        <w:t>1.</w:t>
      </w:r>
      <w:r w:rsidRPr="002F1849">
        <w:rPr>
          <w:b/>
          <w:bCs/>
        </w:rPr>
        <w:t>3.</w:t>
      </w:r>
      <w:r w:rsidRPr="002F1849">
        <w:t xml:space="preserve"> Расчет «исходных» показателей для базового фонда и ГТМ на основе Методики расчета производственных показателей (</w:t>
      </w:r>
      <w:r w:rsidR="002F1849">
        <w:t>Р</w:t>
      </w:r>
      <w:r w:rsidRPr="002F1849">
        <w:t>аздел 2.5.</w:t>
      </w:r>
      <w:r w:rsidR="000A5C82" w:rsidRPr="000A5C82">
        <w:t>4</w:t>
      </w:r>
      <w:r w:rsidRPr="002F1849">
        <w:t>)</w:t>
      </w:r>
      <w:r w:rsidR="006808D5" w:rsidRPr="002F1849">
        <w:t>. Под «исходными» показателями понимаются дебиты скважин базового фонда и ГТМ для следующего сценария развития месторождения:</w:t>
      </w:r>
    </w:p>
    <w:p w14:paraId="4C91BFD1" w14:textId="6EA27CF6" w:rsidR="006808D5" w:rsidRPr="002F1849" w:rsidRDefault="006808D5">
      <w:pPr>
        <w:pStyle w:val="a4"/>
        <w:numPr>
          <w:ilvl w:val="0"/>
          <w:numId w:val="54"/>
        </w:numPr>
        <w:ind w:left="1066" w:hanging="357"/>
      </w:pPr>
      <w:r w:rsidRPr="002F1849">
        <w:t xml:space="preserve">без отключения скважин базового фонда; </w:t>
      </w:r>
    </w:p>
    <w:p w14:paraId="745D0668" w14:textId="2F85BA81" w:rsidR="006808D5" w:rsidRDefault="006808D5">
      <w:pPr>
        <w:pStyle w:val="a4"/>
        <w:numPr>
          <w:ilvl w:val="0"/>
          <w:numId w:val="54"/>
        </w:numPr>
        <w:ind w:left="1066" w:hanging="357"/>
      </w:pPr>
      <w:r w:rsidRPr="002F1849">
        <w:t>ГТМ вводятся в даты, обозначенные пользователем в</w:t>
      </w:r>
      <w:r>
        <w:t xml:space="preserve"> конфигурационном файле.</w:t>
      </w:r>
    </w:p>
    <w:p w14:paraId="1C806904" w14:textId="4E71134F" w:rsidR="00CD53F4" w:rsidRDefault="00CD53F4" w:rsidP="005B4359">
      <w:r>
        <w:rPr>
          <w:b/>
          <w:bCs/>
        </w:rPr>
        <w:t xml:space="preserve">Шаг </w:t>
      </w:r>
      <w:r w:rsidR="006808D5">
        <w:rPr>
          <w:b/>
          <w:bCs/>
        </w:rPr>
        <w:t>1.</w:t>
      </w:r>
      <w:r>
        <w:rPr>
          <w:b/>
          <w:bCs/>
        </w:rPr>
        <w:t>4</w:t>
      </w:r>
      <w:r w:rsidR="006808D5">
        <w:rPr>
          <w:b/>
          <w:bCs/>
        </w:rPr>
        <w:t>.</w:t>
      </w:r>
      <w:r>
        <w:rPr>
          <w:b/>
          <w:bCs/>
        </w:rPr>
        <w:t xml:space="preserve"> </w:t>
      </w:r>
      <w:r>
        <w:t>Чтение параметров логистических, ресурсных</w:t>
      </w:r>
      <w:r w:rsidR="006808D5">
        <w:t>,</w:t>
      </w:r>
      <w:r>
        <w:t xml:space="preserve"> инфраструктурных </w:t>
      </w:r>
      <w:r w:rsidR="006808D5">
        <w:t xml:space="preserve">и энергетических </w:t>
      </w:r>
      <w:r>
        <w:t>ограничений.</w:t>
      </w:r>
      <w:r w:rsidR="005B4359">
        <w:t xml:space="preserve"> </w:t>
      </w:r>
    </w:p>
    <w:p w14:paraId="05497707" w14:textId="22ACBDF3" w:rsidR="00CD53F4" w:rsidRPr="005B4359" w:rsidRDefault="00FF0E3F" w:rsidP="00FF0E3F">
      <w:pPr>
        <w:pStyle w:val="5"/>
      </w:pPr>
      <w:r>
        <w:t>Р</w:t>
      </w:r>
      <w:r w:rsidR="00CD53F4" w:rsidRPr="005B4359">
        <w:t>асчет сценария</w:t>
      </w:r>
    </w:p>
    <w:p w14:paraId="0A67A99B" w14:textId="62FEAE77" w:rsidR="005B4359" w:rsidRPr="00CD53F4" w:rsidRDefault="005B4359" w:rsidP="005B4359">
      <w:r>
        <w:rPr>
          <w:b/>
          <w:bCs/>
        </w:rPr>
        <w:t xml:space="preserve">Шаг </w:t>
      </w:r>
      <w:r w:rsidR="006808D5">
        <w:rPr>
          <w:b/>
          <w:bCs/>
        </w:rPr>
        <w:t>2.1.</w:t>
      </w:r>
      <w:r>
        <w:rPr>
          <w:b/>
          <w:bCs/>
        </w:rPr>
        <w:t xml:space="preserve"> </w:t>
      </w:r>
      <w:r>
        <w:t>Получение сценария управления базовым фондом (отключения скважин) и сценария ГТМ (даты проведения ГТМ.</w:t>
      </w:r>
    </w:p>
    <w:p w14:paraId="163856D3" w14:textId="5F77F33B" w:rsidR="005B4359" w:rsidRDefault="005B4359" w:rsidP="00CD53F4">
      <w:r>
        <w:rPr>
          <w:b/>
          <w:bCs/>
        </w:rPr>
        <w:t xml:space="preserve">Шаг </w:t>
      </w:r>
      <w:r w:rsidR="006808D5">
        <w:rPr>
          <w:b/>
          <w:bCs/>
        </w:rPr>
        <w:t>2.2</w:t>
      </w:r>
      <w:r>
        <w:rPr>
          <w:b/>
          <w:bCs/>
        </w:rPr>
        <w:t xml:space="preserve">. </w:t>
      </w:r>
      <w:r>
        <w:t xml:space="preserve">Проверка логистических и ресурсных ограничений для заданного сценария управления месторождением без расчета добычи. </w:t>
      </w:r>
    </w:p>
    <w:p w14:paraId="2CF25141" w14:textId="17BAFCC5" w:rsidR="005B4359" w:rsidRDefault="005B4359" w:rsidP="005B4359">
      <w:pPr>
        <w:rPr>
          <w:b/>
          <w:bCs/>
        </w:rPr>
      </w:pPr>
      <w:r>
        <w:rPr>
          <w:b/>
          <w:bCs/>
        </w:rPr>
        <w:t xml:space="preserve">Шаг </w:t>
      </w:r>
      <w:r w:rsidR="006808D5">
        <w:rPr>
          <w:b/>
          <w:bCs/>
        </w:rPr>
        <w:t>2.3</w:t>
      </w:r>
      <w:r>
        <w:rPr>
          <w:b/>
          <w:bCs/>
        </w:rPr>
        <w:t xml:space="preserve">. </w:t>
      </w:r>
      <w:r>
        <w:t>Расчет показателей добычи для базового фонда и ГТМ с учетом применяемого сценария управления.</w:t>
      </w:r>
      <w:r w:rsidRPr="005B4359">
        <w:rPr>
          <w:b/>
          <w:bCs/>
        </w:rPr>
        <w:t xml:space="preserve"> </w:t>
      </w:r>
    </w:p>
    <w:p w14:paraId="795B0F6F" w14:textId="7B7FDF57" w:rsidR="005B4359" w:rsidRDefault="005B4359" w:rsidP="005B4359">
      <w:r>
        <w:rPr>
          <w:b/>
          <w:bCs/>
        </w:rPr>
        <w:lastRenderedPageBreak/>
        <w:t xml:space="preserve">Шаг </w:t>
      </w:r>
      <w:r w:rsidR="006808D5">
        <w:rPr>
          <w:b/>
          <w:bCs/>
        </w:rPr>
        <w:t>2.4</w:t>
      </w:r>
      <w:r>
        <w:rPr>
          <w:b/>
          <w:bCs/>
        </w:rPr>
        <w:t xml:space="preserve">. </w:t>
      </w:r>
      <w:r>
        <w:t>Агрегация показателей добычи и проверка инфраструктурных</w:t>
      </w:r>
      <w:r w:rsidR="006808D5">
        <w:t xml:space="preserve"> и энергетических</w:t>
      </w:r>
      <w:r>
        <w:t xml:space="preserve"> ограничений.</w:t>
      </w:r>
    </w:p>
    <w:p w14:paraId="1133A53C" w14:textId="553EC0E0" w:rsidR="005B4359" w:rsidRDefault="00FF0E3F" w:rsidP="00FF0E3F">
      <w:pPr>
        <w:pStyle w:val="5"/>
      </w:pPr>
      <w:r>
        <w:t>Г</w:t>
      </w:r>
      <w:r w:rsidR="005B4359">
        <w:t>рафическо</w:t>
      </w:r>
      <w:r>
        <w:t>е</w:t>
      </w:r>
      <w:r w:rsidR="005B4359">
        <w:t xml:space="preserve"> отображени</w:t>
      </w:r>
      <w:r>
        <w:t>е</w:t>
      </w:r>
    </w:p>
    <w:p w14:paraId="419C9C3E" w14:textId="73A7FB46" w:rsidR="00242F34" w:rsidRDefault="005B4359" w:rsidP="005B4359">
      <w:pPr>
        <w:ind w:firstLine="708"/>
      </w:pPr>
      <w:r w:rsidRPr="005B4359">
        <w:rPr>
          <w:b/>
          <w:bCs/>
        </w:rPr>
        <w:t xml:space="preserve">Шаг </w:t>
      </w:r>
      <w:r w:rsidR="006808D5">
        <w:rPr>
          <w:b/>
          <w:bCs/>
        </w:rPr>
        <w:t>3.1</w:t>
      </w:r>
      <w:r w:rsidRPr="005B4359">
        <w:rPr>
          <w:b/>
          <w:bCs/>
        </w:rPr>
        <w:t xml:space="preserve">. </w:t>
      </w:r>
      <w:r w:rsidR="0072403A">
        <w:t xml:space="preserve">Агрегация показателей добычи в соответствии со структурой месторождения с возможностью фильтрации кустам, объектам инфраструктуры и месторождению в целом, их визуализация в виде таблиц и графиков; экспорт </w:t>
      </w:r>
      <w:r w:rsidR="0072403A" w:rsidRPr="00242F34">
        <w:t xml:space="preserve">результатов расчета </w:t>
      </w:r>
      <w:r w:rsidR="0072403A">
        <w:t>в формате «XLSX».</w:t>
      </w:r>
      <w:r>
        <w:t xml:space="preserve"> </w:t>
      </w:r>
    </w:p>
    <w:p w14:paraId="1F6027E5" w14:textId="77777777" w:rsidR="000A5C82" w:rsidRDefault="000A5C82" w:rsidP="000A5C82">
      <w:pPr>
        <w:pStyle w:val="4"/>
      </w:pPr>
      <w:r>
        <w:t>Режимы работы</w:t>
      </w:r>
    </w:p>
    <w:p w14:paraId="46E72F11" w14:textId="77777777" w:rsidR="000A5C82" w:rsidRDefault="000A5C82" w:rsidP="000A5C82">
      <w:r>
        <w:t xml:space="preserve">Модуль производственных расчетов обеспечивает два режима работы: «Автономный» и «Оптимизационный». </w:t>
      </w:r>
    </w:p>
    <w:p w14:paraId="2E0585D4" w14:textId="77777777" w:rsidR="000A5C82" w:rsidRDefault="000A5C82" w:rsidP="000A5C82">
      <w:r>
        <w:t xml:space="preserve">В режиме «Автономный» доступны все шаги Блоков 1-3. </w:t>
      </w:r>
    </w:p>
    <w:p w14:paraId="24EBEA03" w14:textId="77777777" w:rsidR="000A5C82" w:rsidRPr="006808D5" w:rsidRDefault="000A5C82" w:rsidP="000A5C82">
      <w:r>
        <w:t>В режиме «</w:t>
      </w:r>
      <w:r w:rsidRPr="00242F34">
        <w:t>Оптимизационный</w:t>
      </w:r>
      <w:r>
        <w:t>» доступны шаги Блока 2 «Расчет сценария» при условии, что пройден блок Инициализации модуля производственных расчетов (Блок 1).</w:t>
      </w:r>
    </w:p>
    <w:p w14:paraId="356DE410" w14:textId="23C2E8D1" w:rsidR="00676DF6" w:rsidRDefault="00563E76" w:rsidP="00563E76">
      <w:pPr>
        <w:pStyle w:val="4"/>
      </w:pPr>
      <w:r>
        <w:t>Методика расчета производственных показателей</w:t>
      </w:r>
      <w:r w:rsidR="00676DF6" w:rsidRPr="00676DF6">
        <w:tab/>
      </w:r>
    </w:p>
    <w:p w14:paraId="75C8C41E" w14:textId="78DEF08C" w:rsidR="00563E76" w:rsidRDefault="00563E76" w:rsidP="00563E76">
      <w:r>
        <w:t>Прогноз добычи нефти и жидкости осуществляется с использованием следующих подходов:</w:t>
      </w:r>
    </w:p>
    <w:p w14:paraId="32189E46" w14:textId="7378B993" w:rsidR="00563E76" w:rsidRDefault="00563E76">
      <w:pPr>
        <w:pStyle w:val="a4"/>
        <w:numPr>
          <w:ilvl w:val="0"/>
          <w:numId w:val="29"/>
        </w:numPr>
        <w:ind w:left="1066" w:hanging="357"/>
      </w:pPr>
      <w:r>
        <w:t>на основе статистических и экспертных кривых (коэффициентов) падения добычи нефти и жидкости;</w:t>
      </w:r>
    </w:p>
    <w:p w14:paraId="757CA224" w14:textId="777A43C4" w:rsidR="00563E76" w:rsidRDefault="00563E76">
      <w:pPr>
        <w:pStyle w:val="a4"/>
        <w:numPr>
          <w:ilvl w:val="0"/>
          <w:numId w:val="29"/>
        </w:numPr>
        <w:ind w:left="1066" w:hanging="357"/>
      </w:pPr>
      <w:r>
        <w:t>на основе прогнозов обводненности и КИН;</w:t>
      </w:r>
    </w:p>
    <w:p w14:paraId="4965408E" w14:textId="5013E7EE" w:rsidR="00563E76" w:rsidRDefault="00563E76">
      <w:pPr>
        <w:pStyle w:val="a4"/>
        <w:numPr>
          <w:ilvl w:val="0"/>
          <w:numId w:val="29"/>
        </w:numPr>
        <w:ind w:left="1066" w:hanging="357"/>
      </w:pPr>
      <w:r>
        <w:t>с учетом планового графика работы скважин (учет выбытия и ввода);</w:t>
      </w:r>
    </w:p>
    <w:p w14:paraId="4C6A5CA1" w14:textId="18031F97" w:rsidR="00563E76" w:rsidRDefault="00563E76">
      <w:pPr>
        <w:pStyle w:val="a4"/>
        <w:numPr>
          <w:ilvl w:val="0"/>
          <w:numId w:val="29"/>
        </w:numPr>
        <w:ind w:left="1066" w:hanging="357"/>
      </w:pPr>
      <w:r>
        <w:t>с учетом программы ГТМ;</w:t>
      </w:r>
    </w:p>
    <w:p w14:paraId="76DB69E3" w14:textId="5A7A1523" w:rsidR="00563E76" w:rsidRDefault="00563E76">
      <w:pPr>
        <w:pStyle w:val="a4"/>
        <w:numPr>
          <w:ilvl w:val="0"/>
          <w:numId w:val="29"/>
        </w:numPr>
        <w:ind w:left="1066" w:hanging="357"/>
      </w:pPr>
      <w:r>
        <w:t>с учетом коэффициента эксплуатации скважин;</w:t>
      </w:r>
    </w:p>
    <w:p w14:paraId="27706C8C" w14:textId="324F1D57" w:rsidR="00563E76" w:rsidRDefault="00563E76">
      <w:pPr>
        <w:pStyle w:val="a4"/>
        <w:numPr>
          <w:ilvl w:val="0"/>
          <w:numId w:val="29"/>
        </w:numPr>
        <w:ind w:left="1066" w:hanging="357"/>
      </w:pPr>
      <w:r>
        <w:t>с учетом возможности разделения добычи на общую и в доле собственности Компании;</w:t>
      </w:r>
    </w:p>
    <w:p w14:paraId="3D41393E" w14:textId="77777777" w:rsidR="00563E76" w:rsidRDefault="00563E76">
      <w:pPr>
        <w:pStyle w:val="a4"/>
        <w:numPr>
          <w:ilvl w:val="0"/>
          <w:numId w:val="29"/>
        </w:numPr>
        <w:ind w:left="1066" w:hanging="357"/>
      </w:pPr>
      <w:r>
        <w:t xml:space="preserve">поскважинный (именной) расчет базовой добычи </w:t>
      </w:r>
    </w:p>
    <w:p w14:paraId="06213DC1" w14:textId="4C92534D" w:rsidR="00563E76" w:rsidRDefault="00563E76" w:rsidP="00563E76">
      <w:pPr>
        <w:ind w:left="709" w:firstLine="0"/>
      </w:pPr>
      <w:r>
        <w:t>Обеспечивается детальность расчета:</w:t>
      </w:r>
    </w:p>
    <w:p w14:paraId="444ADC12" w14:textId="26B2EA6A" w:rsidR="00563E76" w:rsidRDefault="00563E76">
      <w:pPr>
        <w:pStyle w:val="a4"/>
        <w:numPr>
          <w:ilvl w:val="0"/>
          <w:numId w:val="29"/>
        </w:numPr>
        <w:ind w:left="1066" w:hanging="357"/>
      </w:pPr>
      <w:r>
        <w:t>по времени, в части промежуточных результатов – до месяца;</w:t>
      </w:r>
    </w:p>
    <w:p w14:paraId="06E978E8" w14:textId="45EAE24F" w:rsidR="00563E76" w:rsidRDefault="00563E76">
      <w:pPr>
        <w:pStyle w:val="a4"/>
        <w:numPr>
          <w:ilvl w:val="0"/>
          <w:numId w:val="29"/>
        </w:numPr>
        <w:ind w:left="1066" w:hanging="357"/>
      </w:pPr>
      <w:r>
        <w:t>по времени, в части выходных результатов (прогноза) – до месяца (с возможностью агрегации в отчетах по годам);</w:t>
      </w:r>
    </w:p>
    <w:p w14:paraId="45D01201" w14:textId="20C4BE3C" w:rsidR="00563E76" w:rsidRDefault="00563E76">
      <w:pPr>
        <w:pStyle w:val="a4"/>
        <w:numPr>
          <w:ilvl w:val="0"/>
          <w:numId w:val="29"/>
        </w:numPr>
        <w:ind w:left="1066" w:hanging="357"/>
      </w:pPr>
      <w:r>
        <w:t xml:space="preserve">по объекту добычи – до скважины (с возможностью агрегации в отчетах по </w:t>
      </w:r>
      <w:r w:rsidR="00267D8C">
        <w:t xml:space="preserve">кусту, </w:t>
      </w:r>
      <w:r>
        <w:t>месторождению,</w:t>
      </w:r>
      <w:r w:rsidR="00267D8C">
        <w:t xml:space="preserve"> ДО</w:t>
      </w:r>
      <w:r>
        <w:t>);</w:t>
      </w:r>
    </w:p>
    <w:p w14:paraId="5A4F9344" w14:textId="1F06A6D6" w:rsidR="00563E76" w:rsidRDefault="00563E76">
      <w:pPr>
        <w:pStyle w:val="a4"/>
        <w:numPr>
          <w:ilvl w:val="0"/>
          <w:numId w:val="29"/>
        </w:numPr>
        <w:ind w:left="1066" w:hanging="357"/>
      </w:pPr>
      <w:r>
        <w:t xml:space="preserve">по объекту учета – до пласта (с возможностью агрегации в отчетах по </w:t>
      </w:r>
      <w:r w:rsidR="00267D8C">
        <w:t>кусту, месторождению, ДО</w:t>
      </w:r>
      <w:r>
        <w:t xml:space="preserve">). </w:t>
      </w:r>
    </w:p>
    <w:p w14:paraId="39D18EEA" w14:textId="77777777" w:rsidR="00563E76" w:rsidRDefault="00563E76" w:rsidP="00563E76">
      <w:r>
        <w:lastRenderedPageBreak/>
        <w:t>Расчет уровней добычи и закачки подразделяется на следующие составляющие:</w:t>
      </w:r>
    </w:p>
    <w:p w14:paraId="37648079" w14:textId="6760D261" w:rsidR="00563E76" w:rsidRDefault="0090064E">
      <w:pPr>
        <w:pStyle w:val="a4"/>
        <w:numPr>
          <w:ilvl w:val="0"/>
          <w:numId w:val="29"/>
        </w:numPr>
        <w:ind w:left="1066" w:hanging="357"/>
      </w:pPr>
      <w:r>
        <w:t>б</w:t>
      </w:r>
      <w:r w:rsidR="00563E76">
        <w:t xml:space="preserve">азовая добыча и закачка с </w:t>
      </w:r>
      <w:proofErr w:type="spellStart"/>
      <w:r w:rsidR="00563E76">
        <w:t>поскважинным</w:t>
      </w:r>
      <w:proofErr w:type="spellEnd"/>
      <w:r w:rsidR="00563E76">
        <w:t xml:space="preserve"> и интегральным расчетом – прогнозные показатели базового фонда с учетом выбытия скважин и выполнения мероприятий на поддержание базы;</w:t>
      </w:r>
    </w:p>
    <w:p w14:paraId="25A17727" w14:textId="1371B30B" w:rsidR="00563E76" w:rsidRPr="008508F3" w:rsidRDefault="0090064E">
      <w:pPr>
        <w:pStyle w:val="a4"/>
        <w:numPr>
          <w:ilvl w:val="0"/>
          <w:numId w:val="29"/>
        </w:numPr>
        <w:ind w:left="1066" w:hanging="357"/>
      </w:pPr>
      <w:r>
        <w:t>д</w:t>
      </w:r>
      <w:r w:rsidR="00563E76">
        <w:t xml:space="preserve">ополнительная добыча и закачка от ГТМ – дополнительная добыча за счет проведения геолого-технических мероприятий и дополнительная закачка, </w:t>
      </w:r>
      <w:r w:rsidR="00563E76" w:rsidRPr="008508F3">
        <w:t>компенсирующая увеличенные отборы;</w:t>
      </w:r>
    </w:p>
    <w:p w14:paraId="3E64DACD" w14:textId="2137DF0F" w:rsidR="00563E76" w:rsidRPr="008508F3" w:rsidRDefault="0090064E">
      <w:pPr>
        <w:pStyle w:val="a4"/>
        <w:numPr>
          <w:ilvl w:val="0"/>
          <w:numId w:val="29"/>
        </w:numPr>
        <w:ind w:left="1066" w:hanging="357"/>
      </w:pPr>
      <w:r w:rsidRPr="008508F3">
        <w:t>д</w:t>
      </w:r>
      <w:r w:rsidR="00563E76" w:rsidRPr="008508F3">
        <w:t>обыча и закачка новых скважин;</w:t>
      </w:r>
    </w:p>
    <w:p w14:paraId="3E2AB6D3" w14:textId="5E41C8CD" w:rsidR="00563E76" w:rsidRPr="008508F3" w:rsidRDefault="0090064E">
      <w:pPr>
        <w:pStyle w:val="a4"/>
        <w:numPr>
          <w:ilvl w:val="0"/>
          <w:numId w:val="29"/>
        </w:numPr>
        <w:ind w:left="1066" w:hanging="357"/>
      </w:pPr>
      <w:r w:rsidRPr="008508F3">
        <w:t>п</w:t>
      </w:r>
      <w:r w:rsidR="00563E76" w:rsidRPr="008508F3">
        <w:t>отери – плановые и внеплановые разовые потери добычи и закачки, а также потери из-за простоев под ГТМ, ГДИС, ППР, периодики, смены ЭЦН с учетом наработки на отказ.</w:t>
      </w:r>
    </w:p>
    <w:p w14:paraId="1CDD0A52" w14:textId="6B0B6976" w:rsidR="0090064E" w:rsidRDefault="0090064E" w:rsidP="0090064E">
      <w:r>
        <w:t xml:space="preserve">Для ряда скважин и ГТМ возможно задание ограничения на допустимый период работы в течение года. В этом случае работа скважины (ГТМ) возможна только в заданные месяцы в течение года, в остальное время скважина (ГТМ) имеет нулевые производственные показатели. </w:t>
      </w:r>
    </w:p>
    <w:p w14:paraId="3F1087B7" w14:textId="66E1B4D8" w:rsidR="0090064E" w:rsidRPr="002F1849" w:rsidRDefault="0090064E" w:rsidP="0090064E">
      <w:r>
        <w:t xml:space="preserve">При расчете плана развития актива система имеет возможность задать применяемые в данном ДО расчетные периоды для ГТМ, т.е. периоды времени, в течение которых </w:t>
      </w:r>
      <w:r w:rsidRPr="002F1849">
        <w:t>учитывается эффект от определенных ГТМ.</w:t>
      </w:r>
    </w:p>
    <w:p w14:paraId="670754B3" w14:textId="50B92A92" w:rsidR="007A17EA" w:rsidRPr="002F1849" w:rsidRDefault="00563E76" w:rsidP="0090064E">
      <w:r w:rsidRPr="002F1849">
        <w:t>Порядок расчета уровней добычи нефти, жидкости и закачки схематично представлен на Рисун</w:t>
      </w:r>
      <w:r w:rsidR="0090064E" w:rsidRPr="002F1849">
        <w:t xml:space="preserve">ке </w:t>
      </w:r>
      <w:r w:rsidR="00994007" w:rsidRPr="002F1849">
        <w:t>9</w:t>
      </w:r>
      <w:r w:rsidRPr="002F1849">
        <w:t>:</w:t>
      </w:r>
    </w:p>
    <w:p w14:paraId="67068B46" w14:textId="63203108" w:rsidR="0090064E" w:rsidRPr="002F1849" w:rsidRDefault="006F702A" w:rsidP="0090064E">
      <w:pPr>
        <w:ind w:firstLine="0"/>
        <w:jc w:val="center"/>
      </w:pPr>
      <w:r w:rsidRPr="006F702A">
        <w:rPr>
          <w:noProof/>
        </w:rPr>
        <w:drawing>
          <wp:inline distT="0" distB="0" distL="0" distR="0" wp14:anchorId="3E6437ED" wp14:editId="6B377C97">
            <wp:extent cx="6120765" cy="2577018"/>
            <wp:effectExtent l="0" t="0" r="0" b="0"/>
            <wp:docPr id="18" name="Рисунок 18" descr="W:\16_Цифровая трансформация\11_РИД\1_Охрана РИД\Регистрация ПрЭВМ\!ФКПЭ ВНИИ 2023\Минцифры\N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16_Цифровая трансформация\11_РИД\1_Охрана РИД\Регистрация ПрЭВМ\!ФКПЭ ВНИИ 2023\Минцифры\NP\2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713C" w14:textId="34D69042" w:rsidR="0090064E" w:rsidRPr="002F1849" w:rsidRDefault="0090064E" w:rsidP="0090064E">
      <w:pPr>
        <w:jc w:val="center"/>
      </w:pPr>
      <w:r w:rsidRPr="002F1849">
        <w:t>Рис</w:t>
      </w:r>
      <w:r w:rsidR="00A465A4" w:rsidRPr="002F1849">
        <w:t>.</w:t>
      </w:r>
      <w:r w:rsidRPr="002F1849">
        <w:t xml:space="preserve"> </w:t>
      </w:r>
      <w:r w:rsidR="00994007" w:rsidRPr="002F1849">
        <w:t>9</w:t>
      </w:r>
      <w:r w:rsidR="00A465A4" w:rsidRPr="002F1849">
        <w:t xml:space="preserve">. </w:t>
      </w:r>
      <w:r w:rsidRPr="002F1849">
        <w:t>Общая схема расчета добычи и закачки</w:t>
      </w:r>
    </w:p>
    <w:p w14:paraId="0659B683" w14:textId="3D6FB65E" w:rsidR="0090064E" w:rsidRPr="0001176F" w:rsidRDefault="0090064E" w:rsidP="0090064E">
      <w:pPr>
        <w:rPr>
          <w:rFonts w:cs="Tahoma"/>
          <w:szCs w:val="22"/>
        </w:rPr>
      </w:pPr>
      <w:r w:rsidRPr="002F1849">
        <w:rPr>
          <w:rFonts w:cs="Tahoma"/>
          <w:szCs w:val="22"/>
        </w:rPr>
        <w:t xml:space="preserve">На </w:t>
      </w:r>
      <w:r w:rsidR="00A465A4" w:rsidRPr="002F1849">
        <w:rPr>
          <w:rFonts w:cs="Tahoma"/>
          <w:szCs w:val="22"/>
        </w:rPr>
        <w:t>Р</w:t>
      </w:r>
      <w:r w:rsidRPr="002F1849">
        <w:rPr>
          <w:rFonts w:cs="Tahoma"/>
          <w:szCs w:val="22"/>
        </w:rPr>
        <w:t xml:space="preserve">исунках </w:t>
      </w:r>
      <w:r w:rsidR="00994007" w:rsidRPr="002F1849">
        <w:rPr>
          <w:rFonts w:cs="Tahoma"/>
          <w:szCs w:val="22"/>
        </w:rPr>
        <w:t>10</w:t>
      </w:r>
      <w:r w:rsidRPr="002F1849">
        <w:rPr>
          <w:rFonts w:cs="Tahoma"/>
          <w:szCs w:val="22"/>
        </w:rPr>
        <w:t>-</w:t>
      </w:r>
      <w:r w:rsidR="00994007" w:rsidRPr="002F1849">
        <w:rPr>
          <w:rFonts w:cs="Tahoma"/>
          <w:szCs w:val="22"/>
        </w:rPr>
        <w:t>12</w:t>
      </w:r>
      <w:r w:rsidRPr="002F1849">
        <w:rPr>
          <w:rFonts w:cs="Tahoma"/>
          <w:szCs w:val="22"/>
        </w:rPr>
        <w:t xml:space="preserve"> представлены схемы расчета основных составляющих элементов: базовая добыча и закачка; дополнительная добыча и закачка от ГТМ; добыча и закачка новых скважин.</w:t>
      </w:r>
    </w:p>
    <w:p w14:paraId="3ABB764A" w14:textId="5570AA23" w:rsidR="0090064E" w:rsidRPr="002F1849" w:rsidRDefault="00F04C00" w:rsidP="00F04C00">
      <w:pPr>
        <w:keepNext/>
        <w:ind w:firstLine="0"/>
        <w:jc w:val="center"/>
        <w:rPr>
          <w:rFonts w:cs="Tahoma"/>
        </w:rPr>
      </w:pPr>
      <w:r w:rsidRPr="002F1849">
        <w:rPr>
          <w:rFonts w:cs="Times New Roman"/>
          <w:noProof/>
          <w:color w:val="000000"/>
          <w:szCs w:val="22"/>
        </w:rPr>
        <w:lastRenderedPageBreak/>
        <w:drawing>
          <wp:inline distT="0" distB="0" distL="0" distR="0" wp14:anchorId="0768307B" wp14:editId="45AB3DDA">
            <wp:extent cx="6107430" cy="5336540"/>
            <wp:effectExtent l="0" t="0" r="762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BF49" w14:textId="30F38847" w:rsidR="0090064E" w:rsidRPr="0001176F" w:rsidRDefault="0090064E" w:rsidP="0090064E">
      <w:pPr>
        <w:ind w:firstLine="0"/>
        <w:jc w:val="center"/>
        <w:rPr>
          <w:rFonts w:cs="Tahoma"/>
        </w:rPr>
      </w:pPr>
      <w:r w:rsidRPr="002F1849">
        <w:rPr>
          <w:rFonts w:cs="Tahoma"/>
        </w:rPr>
        <w:t>Рис</w:t>
      </w:r>
      <w:r w:rsidR="00A465A4" w:rsidRPr="002F1849">
        <w:rPr>
          <w:rFonts w:cs="Tahoma"/>
        </w:rPr>
        <w:t>.</w:t>
      </w:r>
      <w:r w:rsidRPr="002F1849">
        <w:rPr>
          <w:rFonts w:cs="Tahoma"/>
        </w:rPr>
        <w:t xml:space="preserve"> </w:t>
      </w:r>
      <w:r w:rsidR="00994007" w:rsidRPr="002F1849">
        <w:rPr>
          <w:rFonts w:cs="Tahoma"/>
        </w:rPr>
        <w:t>10</w:t>
      </w:r>
      <w:r w:rsidR="00A465A4" w:rsidRPr="002F1849">
        <w:rPr>
          <w:rFonts w:cs="Tahoma"/>
        </w:rPr>
        <w:t>.</w:t>
      </w:r>
      <w:r w:rsidRPr="002F1849">
        <w:rPr>
          <w:rFonts w:cs="Tahoma"/>
        </w:rPr>
        <w:t xml:space="preserve"> Схема</w:t>
      </w:r>
      <w:r w:rsidRPr="0001176F">
        <w:rPr>
          <w:rFonts w:cs="Tahoma"/>
        </w:rPr>
        <w:t xml:space="preserve"> расчета базовой добычи и закачки</w:t>
      </w:r>
    </w:p>
    <w:p w14:paraId="0B783B86" w14:textId="77777777" w:rsidR="0090064E" w:rsidRPr="002F1849" w:rsidRDefault="0090064E" w:rsidP="0090064E">
      <w:pPr>
        <w:ind w:firstLine="0"/>
        <w:jc w:val="center"/>
        <w:rPr>
          <w:rFonts w:cs="Tahoma"/>
        </w:rPr>
      </w:pPr>
      <w:r w:rsidRPr="002F1849">
        <w:rPr>
          <w:rFonts w:cs="Tahoma"/>
          <w:noProof/>
        </w:rPr>
        <w:lastRenderedPageBreak/>
        <w:drawing>
          <wp:inline distT="0" distB="0" distL="0" distR="0" wp14:anchorId="70769312" wp14:editId="0FF51074">
            <wp:extent cx="5997443" cy="7513608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04" cy="75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03BA7" w14:textId="35F15E29" w:rsidR="0090064E" w:rsidRPr="0001176F" w:rsidRDefault="0090064E" w:rsidP="0090064E">
      <w:pPr>
        <w:ind w:firstLine="0"/>
        <w:jc w:val="center"/>
        <w:rPr>
          <w:rFonts w:cs="Tahoma"/>
        </w:rPr>
      </w:pPr>
      <w:r w:rsidRPr="002F1849">
        <w:rPr>
          <w:rFonts w:cs="Tahoma"/>
        </w:rPr>
        <w:t>Рис</w:t>
      </w:r>
      <w:r w:rsidR="00A465A4" w:rsidRPr="002F1849">
        <w:rPr>
          <w:rFonts w:cs="Tahoma"/>
        </w:rPr>
        <w:t>.</w:t>
      </w:r>
      <w:r w:rsidRPr="002F1849">
        <w:rPr>
          <w:rFonts w:cs="Tahoma"/>
        </w:rPr>
        <w:t xml:space="preserve"> </w:t>
      </w:r>
      <w:r w:rsidR="00994007" w:rsidRPr="002F1849">
        <w:rPr>
          <w:rFonts w:cs="Tahoma"/>
        </w:rPr>
        <w:t>11</w:t>
      </w:r>
      <w:r w:rsidR="00A465A4" w:rsidRPr="002F1849">
        <w:rPr>
          <w:rFonts w:cs="Tahoma"/>
        </w:rPr>
        <w:t>.</w:t>
      </w:r>
      <w:r w:rsidRPr="002F1849">
        <w:rPr>
          <w:rFonts w:cs="Tahoma"/>
        </w:rPr>
        <w:t xml:space="preserve"> Схема расчета</w:t>
      </w:r>
      <w:r w:rsidRPr="0001176F">
        <w:rPr>
          <w:rFonts w:cs="Tahoma"/>
        </w:rPr>
        <w:t xml:space="preserve"> дополнительной добычи и закачки по ГТМ</w:t>
      </w:r>
    </w:p>
    <w:p w14:paraId="1E4D4372" w14:textId="77777777" w:rsidR="0090064E" w:rsidRPr="002F1849" w:rsidRDefault="0090064E" w:rsidP="0090064E">
      <w:pPr>
        <w:ind w:firstLine="0"/>
        <w:rPr>
          <w:rFonts w:cs="Tahoma"/>
        </w:rPr>
      </w:pPr>
      <w:r w:rsidRPr="002F1849">
        <w:rPr>
          <w:rFonts w:cs="Tahoma"/>
          <w:noProof/>
        </w:rPr>
        <w:lastRenderedPageBreak/>
        <w:drawing>
          <wp:inline distT="0" distB="0" distL="0" distR="0" wp14:anchorId="4784EFCE" wp14:editId="51F09E7B">
            <wp:extent cx="6118860" cy="56990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83" cy="57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5A282" w14:textId="33C6986E" w:rsidR="0090064E" w:rsidRPr="002F1849" w:rsidRDefault="0090064E" w:rsidP="00CD53F4">
      <w:pPr>
        <w:ind w:firstLine="0"/>
        <w:jc w:val="center"/>
        <w:rPr>
          <w:rFonts w:cs="Tahoma"/>
        </w:rPr>
      </w:pPr>
      <w:r w:rsidRPr="002F1849">
        <w:rPr>
          <w:rFonts w:cs="Tahoma"/>
        </w:rPr>
        <w:t>Рис</w:t>
      </w:r>
      <w:r w:rsidR="00A465A4" w:rsidRPr="002F1849">
        <w:rPr>
          <w:rFonts w:cs="Tahoma"/>
        </w:rPr>
        <w:t>.</w:t>
      </w:r>
      <w:r w:rsidRPr="002F1849">
        <w:rPr>
          <w:rFonts w:cs="Tahoma"/>
        </w:rPr>
        <w:t xml:space="preserve"> </w:t>
      </w:r>
      <w:r w:rsidR="00994007" w:rsidRPr="002F1849">
        <w:rPr>
          <w:rFonts w:cs="Tahoma"/>
        </w:rPr>
        <w:t>12</w:t>
      </w:r>
      <w:r w:rsidR="00A465A4" w:rsidRPr="002F1849">
        <w:rPr>
          <w:rFonts w:cs="Tahoma"/>
        </w:rPr>
        <w:t xml:space="preserve">. </w:t>
      </w:r>
      <w:r w:rsidRPr="002F1849">
        <w:rPr>
          <w:rFonts w:cs="Tahoma"/>
        </w:rPr>
        <w:t>Схема расчета добычи и закачки новых скважин</w:t>
      </w:r>
    </w:p>
    <w:p w14:paraId="434B8701" w14:textId="365E5D80" w:rsidR="00311632" w:rsidRPr="002F1849" w:rsidRDefault="00311632" w:rsidP="00492DB7">
      <w:pPr>
        <w:ind w:firstLine="708"/>
        <w:rPr>
          <w:rFonts w:cs="Tahoma"/>
        </w:rPr>
      </w:pPr>
      <w:r w:rsidRPr="002F1849">
        <w:rPr>
          <w:rFonts w:cs="Tahoma"/>
        </w:rPr>
        <w:t>Прогнозирование обводненности в зависимости от выработки запасов реализовано посредством следующих методик:</w:t>
      </w:r>
    </w:p>
    <w:p w14:paraId="4386F8C5" w14:textId="77777777" w:rsidR="00311632" w:rsidRPr="00311632" w:rsidRDefault="00311632">
      <w:pPr>
        <w:pStyle w:val="a4"/>
        <w:numPr>
          <w:ilvl w:val="0"/>
          <w:numId w:val="31"/>
        </w:numPr>
        <w:ind w:left="1066" w:hanging="357"/>
        <w:jc w:val="left"/>
        <w:rPr>
          <w:rFonts w:cs="Tahoma"/>
        </w:rPr>
      </w:pPr>
      <w:r w:rsidRPr="002F1849">
        <w:rPr>
          <w:rFonts w:cs="Tahoma"/>
        </w:rPr>
        <w:t>экспертное задание обводненности</w:t>
      </w:r>
      <w:r w:rsidRPr="00311632">
        <w:rPr>
          <w:rFonts w:cs="Tahoma"/>
        </w:rPr>
        <w:t xml:space="preserve"> </w:t>
      </w:r>
      <w:r>
        <w:rPr>
          <w:rFonts w:cs="Tahoma"/>
        </w:rPr>
        <w:t>(равносильно заданию табличных значений дебита нефти на период прогноза)</w:t>
      </w:r>
      <w:r w:rsidRPr="00311632">
        <w:rPr>
          <w:rFonts w:cs="Tahoma"/>
        </w:rPr>
        <w:t>;</w:t>
      </w:r>
    </w:p>
    <w:p w14:paraId="2C027B61" w14:textId="77777777" w:rsidR="00311632" w:rsidRPr="002F1849" w:rsidRDefault="00311632">
      <w:pPr>
        <w:pStyle w:val="a4"/>
        <w:numPr>
          <w:ilvl w:val="0"/>
          <w:numId w:val="31"/>
        </w:numPr>
        <w:ind w:left="1066" w:hanging="357"/>
        <w:jc w:val="left"/>
        <w:rPr>
          <w:rFonts w:cs="Tahoma"/>
        </w:rPr>
      </w:pPr>
      <w:r w:rsidRPr="002F1849">
        <w:rPr>
          <w:rFonts w:cs="Tahoma"/>
        </w:rPr>
        <w:t>зависимость обводненности от КИН;</w:t>
      </w:r>
    </w:p>
    <w:p w14:paraId="7643FB99" w14:textId="77777777" w:rsidR="00311632" w:rsidRPr="002F1849" w:rsidRDefault="00311632">
      <w:pPr>
        <w:pStyle w:val="a4"/>
        <w:numPr>
          <w:ilvl w:val="0"/>
          <w:numId w:val="31"/>
        </w:numPr>
        <w:ind w:left="1066" w:hanging="357"/>
        <w:jc w:val="left"/>
        <w:rPr>
          <w:rFonts w:cs="Tahoma"/>
        </w:rPr>
      </w:pPr>
      <w:r w:rsidRPr="002F1849">
        <w:rPr>
          <w:rFonts w:cs="Tahoma"/>
        </w:rPr>
        <w:t>зависимость ВНФ от накопленной добычи нефти.</w:t>
      </w:r>
    </w:p>
    <w:p w14:paraId="03EEB09B" w14:textId="77777777" w:rsidR="00750F73" w:rsidRPr="002F1849" w:rsidRDefault="00750F73" w:rsidP="00311632">
      <w:pPr>
        <w:ind w:firstLine="708"/>
        <w:rPr>
          <w:rFonts w:cs="Tahoma"/>
        </w:rPr>
      </w:pPr>
    </w:p>
    <w:p w14:paraId="1DF35812" w14:textId="602637C8" w:rsidR="00924072" w:rsidRPr="002F1849" w:rsidRDefault="00924072" w:rsidP="00924072">
      <w:pPr>
        <w:pStyle w:val="4"/>
      </w:pPr>
      <w:r w:rsidRPr="002F1849">
        <w:t>Учет ограничений</w:t>
      </w:r>
    </w:p>
    <w:p w14:paraId="0D3AD579" w14:textId="7D9A931F" w:rsidR="003C15F7" w:rsidRDefault="003C15F7" w:rsidP="003C15F7">
      <w:r w:rsidRPr="002F1849">
        <w:t>В Системе при расчете сценария развития месторождения реализуются варианты ограничений, апробированные на Прототипе системы. Также реализуются дополнительные ограничения следующих типов</w:t>
      </w:r>
      <w:r w:rsidR="000303FF" w:rsidRPr="002F1849">
        <w:t xml:space="preserve"> (при</w:t>
      </w:r>
      <w:r w:rsidR="000303FF">
        <w:t xml:space="preserve"> наличии для выбранного месторождения)</w:t>
      </w:r>
      <w:r>
        <w:t>:</w:t>
      </w:r>
    </w:p>
    <w:p w14:paraId="36C773C4" w14:textId="77777777" w:rsidR="000303FF" w:rsidRDefault="000303FF">
      <w:pPr>
        <w:pStyle w:val="a4"/>
        <w:numPr>
          <w:ilvl w:val="0"/>
          <w:numId w:val="53"/>
        </w:numPr>
        <w:ind w:left="1066" w:hanging="357"/>
      </w:pPr>
      <w:r>
        <w:lastRenderedPageBreak/>
        <w:t>ресурсные и логистические ограничения</w:t>
      </w:r>
    </w:p>
    <w:p w14:paraId="251C2E6B" w14:textId="08441432" w:rsidR="003C15F7" w:rsidRDefault="003C15F7">
      <w:pPr>
        <w:pStyle w:val="a4"/>
        <w:numPr>
          <w:ilvl w:val="0"/>
          <w:numId w:val="53"/>
        </w:numPr>
        <w:ind w:left="1066" w:hanging="357"/>
      </w:pPr>
      <w:r>
        <w:t>инфраструктурные ограничения: ограничения (при наличии для конкретного месторождения), связанные с пропускной способностью объектов инфраструктуры;</w:t>
      </w:r>
    </w:p>
    <w:p w14:paraId="7D8DFAB9" w14:textId="77777777" w:rsidR="003C15F7" w:rsidRDefault="003C15F7">
      <w:pPr>
        <w:pStyle w:val="a4"/>
        <w:numPr>
          <w:ilvl w:val="0"/>
          <w:numId w:val="53"/>
        </w:numPr>
        <w:ind w:left="1066" w:hanging="357"/>
      </w:pPr>
      <w:r>
        <w:t>энергетические ограничения;</w:t>
      </w:r>
    </w:p>
    <w:p w14:paraId="4AD87E12" w14:textId="2908DAD4" w:rsidR="003C15F7" w:rsidRDefault="003C15F7">
      <w:pPr>
        <w:pStyle w:val="a4"/>
        <w:numPr>
          <w:ilvl w:val="0"/>
          <w:numId w:val="53"/>
        </w:numPr>
        <w:ind w:left="1066" w:hanging="357"/>
      </w:pPr>
      <w:r>
        <w:t>финансовые ограничени</w:t>
      </w:r>
      <w:r w:rsidR="000303FF">
        <w:t>я</w:t>
      </w:r>
      <w:r>
        <w:t>.</w:t>
      </w:r>
    </w:p>
    <w:p w14:paraId="415CCD1D" w14:textId="51CF300F" w:rsidR="003C15F7" w:rsidRPr="002F1849" w:rsidRDefault="00E02274" w:rsidP="003C15F7">
      <w:r>
        <w:t xml:space="preserve">При проверке </w:t>
      </w:r>
      <w:r w:rsidRPr="002F1849">
        <w:t>ограничений остановка скважин считается отдельным видом ГТМ.</w:t>
      </w:r>
    </w:p>
    <w:p w14:paraId="78FF6707" w14:textId="0032DD12" w:rsidR="001D00BE" w:rsidRPr="002F1849" w:rsidRDefault="001D00BE" w:rsidP="003C15F7">
      <w:r w:rsidRPr="002F1849">
        <w:t xml:space="preserve">Ограничения считаются «жесткими», т.е. нарушение ограничений (и штраф за нарушение) не предусматриваются. </w:t>
      </w:r>
    </w:p>
    <w:p w14:paraId="55937110" w14:textId="14BF158C" w:rsidR="00924072" w:rsidRPr="002F1849" w:rsidRDefault="003C15F7" w:rsidP="003C15F7">
      <w:pPr>
        <w:pStyle w:val="5"/>
      </w:pPr>
      <w:r w:rsidRPr="002F1849">
        <w:t>(ОГР-01) Ограничения на сезонность выполнения ГТМ</w:t>
      </w:r>
    </w:p>
    <w:p w14:paraId="574B6965" w14:textId="4FD335A0" w:rsidR="003C15F7" w:rsidRPr="002F1849" w:rsidRDefault="00215BC0" w:rsidP="003C15F7">
      <w:r w:rsidRPr="002F1849">
        <w:t>Данные</w:t>
      </w:r>
      <w:r w:rsidR="0079738C" w:rsidRPr="002F1849">
        <w:t xml:space="preserve"> о сезонных ограничениях </w:t>
      </w:r>
      <w:r w:rsidRPr="002F1849">
        <w:t xml:space="preserve">имеют </w:t>
      </w:r>
      <w:r w:rsidR="0079738C" w:rsidRPr="002F1849">
        <w:t>структуру в соответствии с Таблицей 1</w:t>
      </w:r>
      <w:r w:rsidR="00E02274" w:rsidRPr="002F1849">
        <w:t xml:space="preserve">: </w:t>
      </w:r>
      <w:r w:rsidR="003C15F7" w:rsidRPr="002F1849">
        <w:t>для каждого возможного на данн</w:t>
      </w:r>
      <w:r w:rsidR="0079738C" w:rsidRPr="002F1849">
        <w:t>ом месторождении типа ГТМ указаны возможные месяцы его проведения.</w:t>
      </w:r>
    </w:p>
    <w:p w14:paraId="18F19298" w14:textId="74BD0BF8" w:rsidR="003C15F7" w:rsidRPr="002F1849" w:rsidRDefault="003C15F7" w:rsidP="009B6777">
      <w:pPr>
        <w:keepNext/>
      </w:pPr>
      <w:r w:rsidRPr="002F1849">
        <w:t xml:space="preserve">Таблица 1 – </w:t>
      </w:r>
      <w:r w:rsidR="00442FAA" w:rsidRPr="002F1849">
        <w:t xml:space="preserve">Структура </w:t>
      </w:r>
      <w:r w:rsidRPr="002F1849">
        <w:t>ограничений на сезонность ГТМ</w:t>
      </w:r>
      <w:r w:rsidR="00442FAA" w:rsidRPr="002F1849">
        <w:t>.</w:t>
      </w:r>
    </w:p>
    <w:tbl>
      <w:tblPr>
        <w:tblStyle w:val="afff9"/>
        <w:tblW w:w="5026" w:type="pct"/>
        <w:tblLook w:val="04A0" w:firstRow="1" w:lastRow="0" w:firstColumn="1" w:lastColumn="0" w:noHBand="0" w:noVBand="1"/>
      </w:tblPr>
      <w:tblGrid>
        <w:gridCol w:w="1849"/>
        <w:gridCol w:w="6270"/>
        <w:gridCol w:w="1560"/>
      </w:tblGrid>
      <w:tr w:rsidR="003C15F7" w:rsidRPr="002F1849" w14:paraId="26C56EE1" w14:textId="77777777" w:rsidTr="009B6777">
        <w:trPr>
          <w:cantSplit/>
          <w:trHeight w:val="227"/>
          <w:tblHeader/>
        </w:trPr>
        <w:tc>
          <w:tcPr>
            <w:tcW w:w="955" w:type="pct"/>
          </w:tcPr>
          <w:p w14:paraId="5B6A340C" w14:textId="77777777" w:rsidR="003C15F7" w:rsidRPr="002F1849" w:rsidRDefault="003C15F7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3239" w:type="pct"/>
          </w:tcPr>
          <w:p w14:paraId="145B9B5C" w14:textId="77777777" w:rsidR="003C15F7" w:rsidRPr="002F1849" w:rsidRDefault="003C15F7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Описание</w:t>
            </w:r>
          </w:p>
        </w:tc>
        <w:tc>
          <w:tcPr>
            <w:tcW w:w="806" w:type="pct"/>
          </w:tcPr>
          <w:p w14:paraId="1963DA96" w14:textId="28FC6A72" w:rsidR="003C15F7" w:rsidRPr="002F1849" w:rsidRDefault="003C15F7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Ед.</w:t>
            </w:r>
            <w:r w:rsidR="0079738C" w:rsidRPr="002F1849">
              <w:rPr>
                <w:b/>
                <w:bCs/>
              </w:rPr>
              <w:t xml:space="preserve"> </w:t>
            </w:r>
            <w:r w:rsidRPr="002F1849">
              <w:rPr>
                <w:rFonts w:cs="Times New Roman"/>
                <w:b/>
                <w:bCs/>
              </w:rPr>
              <w:t>изм.</w:t>
            </w:r>
          </w:p>
        </w:tc>
      </w:tr>
      <w:tr w:rsidR="003C15F7" w:rsidRPr="002F1849" w14:paraId="2E94013D" w14:textId="77777777" w:rsidTr="009B6777">
        <w:trPr>
          <w:cantSplit/>
          <w:trHeight w:val="227"/>
        </w:trPr>
        <w:tc>
          <w:tcPr>
            <w:tcW w:w="955" w:type="pct"/>
          </w:tcPr>
          <w:p w14:paraId="2E9DEFFB" w14:textId="77777777" w:rsidR="003C15F7" w:rsidRPr="002F1849" w:rsidRDefault="003C15F7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Тип ГТМ</w:t>
            </w:r>
          </w:p>
        </w:tc>
        <w:tc>
          <w:tcPr>
            <w:tcW w:w="3239" w:type="pct"/>
          </w:tcPr>
          <w:p w14:paraId="7C0C4633" w14:textId="2AF667F2" w:rsidR="003C15F7" w:rsidRPr="002F1849" w:rsidRDefault="003C15F7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 xml:space="preserve">Перечень типов ГТМ, </w:t>
            </w:r>
            <w:r w:rsidR="0079738C" w:rsidRPr="002F1849">
              <w:t xml:space="preserve">возможных для текущего </w:t>
            </w:r>
            <w:r w:rsidRPr="002F1849">
              <w:rPr>
                <w:rFonts w:cs="Times New Roman"/>
              </w:rPr>
              <w:t>месторождения</w:t>
            </w:r>
          </w:p>
        </w:tc>
        <w:tc>
          <w:tcPr>
            <w:tcW w:w="806" w:type="pct"/>
          </w:tcPr>
          <w:p w14:paraId="7DEE0072" w14:textId="77777777" w:rsidR="003C15F7" w:rsidRPr="002F1849" w:rsidRDefault="003C15F7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-</w:t>
            </w:r>
          </w:p>
        </w:tc>
      </w:tr>
      <w:tr w:rsidR="003C15F7" w:rsidRPr="002F1849" w14:paraId="0719C245" w14:textId="77777777" w:rsidTr="009B6777">
        <w:trPr>
          <w:cantSplit/>
          <w:trHeight w:val="227"/>
        </w:trPr>
        <w:tc>
          <w:tcPr>
            <w:tcW w:w="955" w:type="pct"/>
          </w:tcPr>
          <w:p w14:paraId="7F004351" w14:textId="04950473" w:rsidR="003C15F7" w:rsidRPr="002F1849" w:rsidRDefault="003C15F7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Месяцы 1-12</w:t>
            </w:r>
          </w:p>
        </w:tc>
        <w:tc>
          <w:tcPr>
            <w:tcW w:w="3239" w:type="pct"/>
          </w:tcPr>
          <w:p w14:paraId="4823898A" w14:textId="3ACF11A0" w:rsidR="003C15F7" w:rsidRPr="002F1849" w:rsidRDefault="0079738C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Месяцы, в которые возможно выполнение данного типа ГТМ</w:t>
            </w:r>
          </w:p>
        </w:tc>
        <w:tc>
          <w:tcPr>
            <w:tcW w:w="806" w:type="pct"/>
          </w:tcPr>
          <w:p w14:paraId="16604A94" w14:textId="77777777" w:rsidR="003C15F7" w:rsidRPr="002F1849" w:rsidRDefault="003C15F7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-</w:t>
            </w:r>
          </w:p>
        </w:tc>
      </w:tr>
    </w:tbl>
    <w:p w14:paraId="33D388E3" w14:textId="21D8579A" w:rsidR="003C15F7" w:rsidRPr="002F1849" w:rsidRDefault="00E02274" w:rsidP="009B6777">
      <w:pPr>
        <w:pStyle w:val="5"/>
      </w:pPr>
      <w:r w:rsidRPr="002F1849">
        <w:t>(ОГР-02) Ограничения на число определенных ГТМ в год</w:t>
      </w:r>
    </w:p>
    <w:p w14:paraId="2F1F3262" w14:textId="518C8AC3" w:rsidR="00E02274" w:rsidRPr="002F1849" w:rsidRDefault="00215BC0" w:rsidP="00E02274">
      <w:r w:rsidRPr="002F1849">
        <w:t xml:space="preserve">Данные </w:t>
      </w:r>
      <w:r w:rsidR="00E02274" w:rsidRPr="002F1849">
        <w:t xml:space="preserve">об ограничениях на число определенных ГТМ в год </w:t>
      </w:r>
      <w:r w:rsidRPr="002F1849">
        <w:t xml:space="preserve">имеют </w:t>
      </w:r>
      <w:r w:rsidR="00E02274" w:rsidRPr="002F1849">
        <w:t xml:space="preserve">структуру в соответствии с Таблицей </w:t>
      </w:r>
      <w:r w:rsidR="00994007" w:rsidRPr="002F1849">
        <w:t>2</w:t>
      </w:r>
      <w:r w:rsidR="00E02274" w:rsidRPr="002F1849">
        <w:t>: для каждого возможного на данном месторождении типа ГТМ указаны максимальное и минимальное количество проведений ГТМ данного типа в год.</w:t>
      </w:r>
    </w:p>
    <w:p w14:paraId="0B7C7F4D" w14:textId="44E713E1" w:rsidR="00E02274" w:rsidRPr="002F1849" w:rsidRDefault="00E02274" w:rsidP="009B6777">
      <w:pPr>
        <w:keepNext/>
      </w:pPr>
      <w:r w:rsidRPr="002F1849">
        <w:t xml:space="preserve">Таблица </w:t>
      </w:r>
      <w:r w:rsidR="00994007" w:rsidRPr="002F1849">
        <w:t>2</w:t>
      </w:r>
      <w:r w:rsidRPr="002F1849">
        <w:t xml:space="preserve"> – </w:t>
      </w:r>
      <w:r w:rsidR="00442FAA" w:rsidRPr="002F1849">
        <w:t xml:space="preserve">Структура </w:t>
      </w:r>
      <w:r w:rsidRPr="002F1849">
        <w:t>ограничений на число определенных ГТМ в год</w:t>
      </w:r>
      <w:r w:rsidR="00442FAA" w:rsidRPr="002F1849">
        <w:t>.</w:t>
      </w:r>
    </w:p>
    <w:tbl>
      <w:tblPr>
        <w:tblStyle w:val="afff9"/>
        <w:tblW w:w="5052" w:type="pct"/>
        <w:tblLook w:val="04A0" w:firstRow="1" w:lastRow="0" w:firstColumn="1" w:lastColumn="0" w:noHBand="0" w:noVBand="1"/>
      </w:tblPr>
      <w:tblGrid>
        <w:gridCol w:w="1859"/>
        <w:gridCol w:w="6302"/>
        <w:gridCol w:w="1568"/>
      </w:tblGrid>
      <w:tr w:rsidR="00E02274" w:rsidRPr="002F1849" w14:paraId="789BFB66" w14:textId="77777777" w:rsidTr="00075783">
        <w:trPr>
          <w:cantSplit/>
          <w:trHeight w:val="227"/>
          <w:tblHeader/>
        </w:trPr>
        <w:tc>
          <w:tcPr>
            <w:tcW w:w="955" w:type="pct"/>
          </w:tcPr>
          <w:p w14:paraId="5517F761" w14:textId="77777777" w:rsidR="00E02274" w:rsidRPr="002F1849" w:rsidRDefault="00E02274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3239" w:type="pct"/>
          </w:tcPr>
          <w:p w14:paraId="137A16AA" w14:textId="77777777" w:rsidR="00E02274" w:rsidRPr="002F1849" w:rsidRDefault="00E02274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Описание</w:t>
            </w:r>
          </w:p>
        </w:tc>
        <w:tc>
          <w:tcPr>
            <w:tcW w:w="806" w:type="pct"/>
          </w:tcPr>
          <w:p w14:paraId="4DC423BD" w14:textId="77777777" w:rsidR="00E02274" w:rsidRPr="002F1849" w:rsidRDefault="00E02274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Ед.</w:t>
            </w:r>
            <w:r w:rsidRPr="002F1849">
              <w:rPr>
                <w:b/>
                <w:bCs/>
              </w:rPr>
              <w:t xml:space="preserve"> </w:t>
            </w:r>
            <w:r w:rsidRPr="002F1849">
              <w:rPr>
                <w:rFonts w:cs="Times New Roman"/>
                <w:b/>
                <w:bCs/>
              </w:rPr>
              <w:t>изм.</w:t>
            </w:r>
          </w:p>
        </w:tc>
      </w:tr>
      <w:tr w:rsidR="00E02274" w:rsidRPr="002F1849" w14:paraId="30D452CD" w14:textId="77777777" w:rsidTr="00075783">
        <w:trPr>
          <w:cantSplit/>
          <w:trHeight w:val="227"/>
        </w:trPr>
        <w:tc>
          <w:tcPr>
            <w:tcW w:w="955" w:type="pct"/>
          </w:tcPr>
          <w:p w14:paraId="13086DEC" w14:textId="77777777" w:rsidR="00E02274" w:rsidRPr="002F1849" w:rsidRDefault="00E02274" w:rsidP="0007578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Тип ГТМ</w:t>
            </w:r>
          </w:p>
        </w:tc>
        <w:tc>
          <w:tcPr>
            <w:tcW w:w="3239" w:type="pct"/>
          </w:tcPr>
          <w:p w14:paraId="456D9F92" w14:textId="77777777" w:rsidR="00E02274" w:rsidRPr="002F1849" w:rsidRDefault="00E02274" w:rsidP="0007578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 xml:space="preserve">Перечень типов ГТМ, </w:t>
            </w:r>
            <w:r w:rsidRPr="002F1849">
              <w:t xml:space="preserve">возможных для текущего </w:t>
            </w:r>
            <w:r w:rsidRPr="002F1849">
              <w:rPr>
                <w:rFonts w:cs="Times New Roman"/>
              </w:rPr>
              <w:t>месторождения</w:t>
            </w:r>
          </w:p>
        </w:tc>
        <w:tc>
          <w:tcPr>
            <w:tcW w:w="806" w:type="pct"/>
          </w:tcPr>
          <w:p w14:paraId="198F7DA8" w14:textId="77777777" w:rsidR="00E02274" w:rsidRPr="002F1849" w:rsidRDefault="00E02274" w:rsidP="0007578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-</w:t>
            </w:r>
          </w:p>
        </w:tc>
      </w:tr>
      <w:tr w:rsidR="00E02274" w:rsidRPr="002F1849" w14:paraId="3E5FF196" w14:textId="77777777" w:rsidTr="00075783">
        <w:trPr>
          <w:cantSplit/>
          <w:trHeight w:val="227"/>
        </w:trPr>
        <w:tc>
          <w:tcPr>
            <w:tcW w:w="955" w:type="pct"/>
          </w:tcPr>
          <w:p w14:paraId="5C7941DC" w14:textId="671291BD" w:rsidR="00E02274" w:rsidRPr="002F1849" w:rsidRDefault="00E02274" w:rsidP="0007578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Максимальное количество в год</w:t>
            </w:r>
          </w:p>
        </w:tc>
        <w:tc>
          <w:tcPr>
            <w:tcW w:w="3239" w:type="pct"/>
          </w:tcPr>
          <w:p w14:paraId="32E08863" w14:textId="09BC1E53" w:rsidR="00E02274" w:rsidRPr="002F1849" w:rsidRDefault="00075783" w:rsidP="0007578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Максимальное количество ГТМ данного типа в год</w:t>
            </w:r>
          </w:p>
        </w:tc>
        <w:tc>
          <w:tcPr>
            <w:tcW w:w="806" w:type="pct"/>
          </w:tcPr>
          <w:p w14:paraId="6ADD1448" w14:textId="77777777" w:rsidR="00E02274" w:rsidRPr="002F1849" w:rsidRDefault="00E02274" w:rsidP="0007578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-</w:t>
            </w:r>
          </w:p>
        </w:tc>
      </w:tr>
      <w:tr w:rsidR="00E02274" w:rsidRPr="002F1849" w14:paraId="4C55EE84" w14:textId="77777777" w:rsidTr="00075783">
        <w:trPr>
          <w:cantSplit/>
          <w:trHeight w:val="227"/>
        </w:trPr>
        <w:tc>
          <w:tcPr>
            <w:tcW w:w="955" w:type="pct"/>
          </w:tcPr>
          <w:p w14:paraId="358FC4C6" w14:textId="50181F1C" w:rsidR="00E02274" w:rsidRPr="002F1849" w:rsidRDefault="00E02274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Минимальное количество в год</w:t>
            </w:r>
          </w:p>
        </w:tc>
        <w:tc>
          <w:tcPr>
            <w:tcW w:w="3239" w:type="pct"/>
          </w:tcPr>
          <w:p w14:paraId="677CB39F" w14:textId="0C6DACB6" w:rsidR="00E02274" w:rsidRPr="002F1849" w:rsidRDefault="00075783">
            <w:pPr>
              <w:pStyle w:val="104"/>
              <w:spacing w:line="240" w:lineRule="auto"/>
            </w:pPr>
            <w:r w:rsidRPr="002F1849">
              <w:t>Максимальное количество ГТМ данного типа в год</w:t>
            </w:r>
          </w:p>
        </w:tc>
        <w:tc>
          <w:tcPr>
            <w:tcW w:w="806" w:type="pct"/>
          </w:tcPr>
          <w:p w14:paraId="3603D6D8" w14:textId="73C80F4D" w:rsidR="00E02274" w:rsidRPr="002F1849" w:rsidRDefault="0007578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-</w:t>
            </w:r>
          </w:p>
        </w:tc>
      </w:tr>
    </w:tbl>
    <w:p w14:paraId="5140CE35" w14:textId="73709D9E" w:rsidR="00EB7E44" w:rsidRPr="002F1849" w:rsidRDefault="00EB7E44" w:rsidP="00075783">
      <w:pPr>
        <w:pStyle w:val="5"/>
      </w:pPr>
      <w:r w:rsidRPr="002F1849">
        <w:t>(ОГР-03) Ограничения на количество бригад КРС и доступную технику для выполнения работ определенного вида</w:t>
      </w:r>
    </w:p>
    <w:p w14:paraId="055C125D" w14:textId="523C9547" w:rsidR="00EB7E44" w:rsidRPr="002F1849" w:rsidRDefault="00EB7E44" w:rsidP="00EB7E44">
      <w:pPr>
        <w:keepNext/>
      </w:pPr>
      <w:r w:rsidRPr="002F1849">
        <w:t xml:space="preserve">Данные об ограничениях на количество бригад КРС и доступную технику для выполнения работ определенного вида имеют структуру в соответствии с Таблицами </w:t>
      </w:r>
      <w:r w:rsidR="00994007" w:rsidRPr="002F1849">
        <w:t>3</w:t>
      </w:r>
      <w:r w:rsidRPr="002F1849">
        <w:t xml:space="preserve"> и </w:t>
      </w:r>
      <w:r w:rsidR="00994007" w:rsidRPr="002F1849">
        <w:t>4</w:t>
      </w:r>
      <w:r w:rsidRPr="002F1849">
        <w:t xml:space="preserve">: </w:t>
      </w:r>
      <w:r w:rsidRPr="002F1849">
        <w:lastRenderedPageBreak/>
        <w:t xml:space="preserve">для каждого возможного на данном месторождении типа ГТМ указаны необходимые ресурсы и время проведения ГТМ, а также доступное количество каждого ресурса на месторождении. </w:t>
      </w:r>
    </w:p>
    <w:p w14:paraId="224538AD" w14:textId="2ECAD96A" w:rsidR="00EB7E44" w:rsidRPr="002F1849" w:rsidRDefault="00EB7E44" w:rsidP="00EB7E44">
      <w:pPr>
        <w:keepNext/>
      </w:pPr>
      <w:r w:rsidRPr="002F1849">
        <w:t xml:space="preserve">Таблица </w:t>
      </w:r>
      <w:r w:rsidR="00994007" w:rsidRPr="002F1849">
        <w:t>3</w:t>
      </w:r>
      <w:r w:rsidRPr="002F1849">
        <w:t xml:space="preserve"> – Структура потребления ресурсов</w:t>
      </w:r>
    </w:p>
    <w:tbl>
      <w:tblPr>
        <w:tblStyle w:val="afff9"/>
        <w:tblW w:w="5078" w:type="pct"/>
        <w:tblLook w:val="04A0" w:firstRow="1" w:lastRow="0" w:firstColumn="1" w:lastColumn="0" w:noHBand="0" w:noVBand="1"/>
      </w:tblPr>
      <w:tblGrid>
        <w:gridCol w:w="1868"/>
        <w:gridCol w:w="6335"/>
        <w:gridCol w:w="1576"/>
      </w:tblGrid>
      <w:tr w:rsidR="00EB7E44" w:rsidRPr="002F1849" w14:paraId="1784BF20" w14:textId="77777777" w:rsidTr="00EB7E44">
        <w:trPr>
          <w:cantSplit/>
          <w:trHeight w:val="227"/>
          <w:tblHeader/>
        </w:trPr>
        <w:tc>
          <w:tcPr>
            <w:tcW w:w="955" w:type="pct"/>
          </w:tcPr>
          <w:p w14:paraId="549C10AD" w14:textId="77777777" w:rsidR="00EB7E44" w:rsidRPr="002F1849" w:rsidRDefault="00EB7E44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3239" w:type="pct"/>
          </w:tcPr>
          <w:p w14:paraId="02388FCC" w14:textId="77777777" w:rsidR="00EB7E44" w:rsidRPr="002F1849" w:rsidRDefault="00EB7E44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Описание</w:t>
            </w:r>
          </w:p>
        </w:tc>
        <w:tc>
          <w:tcPr>
            <w:tcW w:w="806" w:type="pct"/>
          </w:tcPr>
          <w:p w14:paraId="4EF13B82" w14:textId="77777777" w:rsidR="00EB7E44" w:rsidRPr="002F1849" w:rsidRDefault="00EB7E44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Ед.</w:t>
            </w:r>
            <w:r w:rsidRPr="002F1849">
              <w:rPr>
                <w:b/>
                <w:bCs/>
              </w:rPr>
              <w:t xml:space="preserve"> </w:t>
            </w:r>
            <w:r w:rsidRPr="002F1849">
              <w:rPr>
                <w:rFonts w:cs="Times New Roman"/>
                <w:b/>
                <w:bCs/>
              </w:rPr>
              <w:t>изм.</w:t>
            </w:r>
          </w:p>
        </w:tc>
      </w:tr>
      <w:tr w:rsidR="00EB7E44" w:rsidRPr="002F1849" w14:paraId="2047DF79" w14:textId="77777777" w:rsidTr="00EB7E44">
        <w:trPr>
          <w:cantSplit/>
          <w:trHeight w:val="227"/>
        </w:trPr>
        <w:tc>
          <w:tcPr>
            <w:tcW w:w="955" w:type="pct"/>
          </w:tcPr>
          <w:p w14:paraId="5AA4F163" w14:textId="77777777" w:rsidR="00EB7E44" w:rsidRPr="002F1849" w:rsidRDefault="00EB7E4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Тип ГТМ</w:t>
            </w:r>
          </w:p>
        </w:tc>
        <w:tc>
          <w:tcPr>
            <w:tcW w:w="3239" w:type="pct"/>
          </w:tcPr>
          <w:p w14:paraId="04CD36BD" w14:textId="77777777" w:rsidR="00EB7E44" w:rsidRPr="002F1849" w:rsidRDefault="00EB7E4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 xml:space="preserve">Перечень типов ГТМ, </w:t>
            </w:r>
            <w:r w:rsidRPr="002F1849">
              <w:t xml:space="preserve">возможных для текущего </w:t>
            </w:r>
            <w:r w:rsidRPr="002F1849">
              <w:rPr>
                <w:rFonts w:cs="Times New Roman"/>
              </w:rPr>
              <w:t>месторождения</w:t>
            </w:r>
          </w:p>
        </w:tc>
        <w:tc>
          <w:tcPr>
            <w:tcW w:w="806" w:type="pct"/>
          </w:tcPr>
          <w:p w14:paraId="4FB9A6FC" w14:textId="77777777" w:rsidR="00EB7E44" w:rsidRPr="002F1849" w:rsidRDefault="00EB7E4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-</w:t>
            </w:r>
          </w:p>
        </w:tc>
      </w:tr>
      <w:tr w:rsidR="00EB7E44" w:rsidRPr="002F1849" w14:paraId="32BA9A3D" w14:textId="77777777" w:rsidTr="00EB7E44">
        <w:trPr>
          <w:cantSplit/>
          <w:trHeight w:val="227"/>
        </w:trPr>
        <w:tc>
          <w:tcPr>
            <w:tcW w:w="955" w:type="pct"/>
          </w:tcPr>
          <w:p w14:paraId="0054FB34" w14:textId="3323CBA8" w:rsidR="00EB7E44" w:rsidRPr="002F1849" w:rsidRDefault="00EB7E4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Длительность ГТМ</w:t>
            </w:r>
          </w:p>
        </w:tc>
        <w:tc>
          <w:tcPr>
            <w:tcW w:w="3239" w:type="pct"/>
          </w:tcPr>
          <w:p w14:paraId="5735AFFD" w14:textId="7ECE27B0" w:rsidR="00EB7E44" w:rsidRPr="002F1849" w:rsidRDefault="00EB7E4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Количество месяцев, требуемое для выполнения ГТМ</w:t>
            </w:r>
          </w:p>
        </w:tc>
        <w:tc>
          <w:tcPr>
            <w:tcW w:w="806" w:type="pct"/>
          </w:tcPr>
          <w:p w14:paraId="41AD5C4C" w14:textId="36A2A70A" w:rsidR="00EB7E44" w:rsidRPr="002F1849" w:rsidRDefault="00EB7E4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мес.</w:t>
            </w:r>
          </w:p>
        </w:tc>
      </w:tr>
      <w:tr w:rsidR="00EB7E44" w:rsidRPr="002F1849" w14:paraId="133B22AE" w14:textId="77777777" w:rsidTr="00EB7E44">
        <w:trPr>
          <w:cantSplit/>
          <w:trHeight w:val="227"/>
        </w:trPr>
        <w:tc>
          <w:tcPr>
            <w:tcW w:w="955" w:type="pct"/>
          </w:tcPr>
          <w:p w14:paraId="3BBBECB4" w14:textId="58D51EC7" w:rsidR="00EB7E44" w:rsidRPr="002F1849" w:rsidRDefault="00EB7E4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Требуемое количество ресурса - 1</w:t>
            </w:r>
          </w:p>
        </w:tc>
        <w:tc>
          <w:tcPr>
            <w:tcW w:w="3239" w:type="pct"/>
          </w:tcPr>
          <w:p w14:paraId="3374875D" w14:textId="0443C974" w:rsidR="00EB7E44" w:rsidRPr="002F1849" w:rsidRDefault="00EB7E44" w:rsidP="00390EB5">
            <w:pPr>
              <w:pStyle w:val="104"/>
              <w:spacing w:line="240" w:lineRule="auto"/>
            </w:pPr>
            <w:r w:rsidRPr="002F1849">
              <w:t>Требуемое для выполнения ГТМ количество ресурса - 1</w:t>
            </w:r>
          </w:p>
        </w:tc>
        <w:tc>
          <w:tcPr>
            <w:tcW w:w="806" w:type="pct"/>
          </w:tcPr>
          <w:p w14:paraId="1879C9B0" w14:textId="54B68CF4" w:rsidR="00EB7E44" w:rsidRPr="002F1849" w:rsidRDefault="008F151A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ед.</w:t>
            </w:r>
          </w:p>
        </w:tc>
      </w:tr>
      <w:tr w:rsidR="00EB7E44" w:rsidRPr="002F1849" w14:paraId="6EFD00C1" w14:textId="77777777" w:rsidTr="00EB7E44">
        <w:trPr>
          <w:cantSplit/>
          <w:trHeight w:val="227"/>
        </w:trPr>
        <w:tc>
          <w:tcPr>
            <w:tcW w:w="955" w:type="pct"/>
          </w:tcPr>
          <w:p w14:paraId="345C2144" w14:textId="443E24CA" w:rsidR="00EB7E44" w:rsidRPr="002F1849" w:rsidRDefault="00EB7E44">
            <w:pPr>
              <w:pStyle w:val="104"/>
              <w:spacing w:line="240" w:lineRule="auto"/>
              <w:rPr>
                <w:lang w:val="en-US"/>
              </w:rPr>
            </w:pPr>
            <w:r w:rsidRPr="002F1849">
              <w:t xml:space="preserve">Требуемое количество ресурса - </w:t>
            </w:r>
            <w:r w:rsidRPr="002F1849">
              <w:rPr>
                <w:lang w:val="en-US"/>
              </w:rPr>
              <w:t>n</w:t>
            </w:r>
          </w:p>
        </w:tc>
        <w:tc>
          <w:tcPr>
            <w:tcW w:w="3239" w:type="pct"/>
          </w:tcPr>
          <w:p w14:paraId="4D75018C" w14:textId="570B0D7A" w:rsidR="00EB7E44" w:rsidRPr="002F1849" w:rsidRDefault="00EB7E44">
            <w:pPr>
              <w:pStyle w:val="104"/>
              <w:spacing w:line="240" w:lineRule="auto"/>
            </w:pPr>
            <w:r w:rsidRPr="002F1849">
              <w:t xml:space="preserve">Требуемое для выполнения ГТМ количество ресурса - </w:t>
            </w:r>
            <w:r w:rsidRPr="002F1849">
              <w:rPr>
                <w:lang w:val="en-US"/>
              </w:rPr>
              <w:t>n</w:t>
            </w:r>
          </w:p>
        </w:tc>
        <w:tc>
          <w:tcPr>
            <w:tcW w:w="806" w:type="pct"/>
          </w:tcPr>
          <w:p w14:paraId="1CC93B84" w14:textId="0956A971" w:rsidR="00EB7E44" w:rsidRPr="002F1849" w:rsidRDefault="008F151A">
            <w:pPr>
              <w:pStyle w:val="104"/>
              <w:spacing w:line="240" w:lineRule="auto"/>
            </w:pPr>
            <w:r w:rsidRPr="002F1849">
              <w:t>ед.</w:t>
            </w:r>
          </w:p>
        </w:tc>
      </w:tr>
    </w:tbl>
    <w:p w14:paraId="5884D022" w14:textId="37C8E348" w:rsidR="00EB7E44" w:rsidRPr="002F1849" w:rsidRDefault="00EB7E44" w:rsidP="009B6777">
      <w:pPr>
        <w:keepNext/>
        <w:spacing w:before="120"/>
      </w:pPr>
      <w:r w:rsidRPr="002F1849">
        <w:t>Таблица</w:t>
      </w:r>
      <w:r w:rsidR="00994007" w:rsidRPr="002F1849">
        <w:t xml:space="preserve"> 4</w:t>
      </w:r>
      <w:r w:rsidRPr="002F1849">
        <w:t xml:space="preserve"> – Структура ограничений на количество ресурсов.</w:t>
      </w:r>
    </w:p>
    <w:tbl>
      <w:tblPr>
        <w:tblStyle w:val="afff9"/>
        <w:tblW w:w="5078" w:type="pct"/>
        <w:tblLook w:val="04A0" w:firstRow="1" w:lastRow="0" w:firstColumn="1" w:lastColumn="0" w:noHBand="0" w:noVBand="1"/>
      </w:tblPr>
      <w:tblGrid>
        <w:gridCol w:w="1868"/>
        <w:gridCol w:w="6335"/>
        <w:gridCol w:w="1576"/>
      </w:tblGrid>
      <w:tr w:rsidR="00EB7E44" w:rsidRPr="002F1849" w14:paraId="35B26038" w14:textId="77777777" w:rsidTr="009B6777">
        <w:trPr>
          <w:cantSplit/>
          <w:trHeight w:val="227"/>
          <w:tblHeader/>
        </w:trPr>
        <w:tc>
          <w:tcPr>
            <w:tcW w:w="955" w:type="pct"/>
          </w:tcPr>
          <w:p w14:paraId="7A31A075" w14:textId="77777777" w:rsidR="00EB7E44" w:rsidRPr="002F1849" w:rsidRDefault="00EB7E44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3239" w:type="pct"/>
          </w:tcPr>
          <w:p w14:paraId="5CE5AF39" w14:textId="77777777" w:rsidR="00EB7E44" w:rsidRPr="002F1849" w:rsidRDefault="00EB7E44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Описание</w:t>
            </w:r>
          </w:p>
        </w:tc>
        <w:tc>
          <w:tcPr>
            <w:tcW w:w="806" w:type="pct"/>
          </w:tcPr>
          <w:p w14:paraId="72800E52" w14:textId="77777777" w:rsidR="00EB7E44" w:rsidRPr="002F1849" w:rsidRDefault="00EB7E44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Ед.</w:t>
            </w:r>
            <w:r w:rsidRPr="002F1849">
              <w:rPr>
                <w:b/>
                <w:bCs/>
              </w:rPr>
              <w:t xml:space="preserve"> </w:t>
            </w:r>
            <w:r w:rsidRPr="002F1849">
              <w:rPr>
                <w:rFonts w:cs="Times New Roman"/>
                <w:b/>
                <w:bCs/>
              </w:rPr>
              <w:t>изм.</w:t>
            </w:r>
          </w:p>
        </w:tc>
      </w:tr>
      <w:tr w:rsidR="00EB7E44" w:rsidRPr="002F1849" w14:paraId="24CF0594" w14:textId="77777777" w:rsidTr="009B6777">
        <w:trPr>
          <w:cantSplit/>
          <w:trHeight w:val="227"/>
        </w:trPr>
        <w:tc>
          <w:tcPr>
            <w:tcW w:w="955" w:type="pct"/>
          </w:tcPr>
          <w:p w14:paraId="172204B6" w14:textId="0D37BB91" w:rsidR="00EB7E44" w:rsidRPr="002F1849" w:rsidRDefault="00EB7E4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Ресурс</w:t>
            </w:r>
          </w:p>
        </w:tc>
        <w:tc>
          <w:tcPr>
            <w:tcW w:w="3239" w:type="pct"/>
          </w:tcPr>
          <w:p w14:paraId="0F1B6EB8" w14:textId="26C05134" w:rsidR="00EB7E44" w:rsidRPr="002F1849" w:rsidRDefault="00EB7E4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Ресурс, требуемый для выполнения ГТМ на месторождении</w:t>
            </w:r>
          </w:p>
        </w:tc>
        <w:tc>
          <w:tcPr>
            <w:tcW w:w="806" w:type="pct"/>
          </w:tcPr>
          <w:p w14:paraId="2A734FF4" w14:textId="77777777" w:rsidR="00EB7E44" w:rsidRPr="002F1849" w:rsidRDefault="00EB7E4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-</w:t>
            </w:r>
          </w:p>
        </w:tc>
      </w:tr>
      <w:tr w:rsidR="00EB7E44" w:rsidRPr="002F1849" w14:paraId="1E2CBD47" w14:textId="77777777" w:rsidTr="009B6777">
        <w:trPr>
          <w:cantSplit/>
          <w:trHeight w:val="227"/>
        </w:trPr>
        <w:tc>
          <w:tcPr>
            <w:tcW w:w="955" w:type="pct"/>
          </w:tcPr>
          <w:p w14:paraId="17ED34B9" w14:textId="22BE0195" w:rsidR="00EB7E44" w:rsidRPr="002F1849" w:rsidRDefault="00EB7E4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Доступное кол-во</w:t>
            </w:r>
          </w:p>
        </w:tc>
        <w:tc>
          <w:tcPr>
            <w:tcW w:w="3239" w:type="pct"/>
          </w:tcPr>
          <w:p w14:paraId="020C67FD" w14:textId="4D779E66" w:rsidR="00EB7E44" w:rsidRPr="002F1849" w:rsidRDefault="00EB7E44" w:rsidP="00390EB5">
            <w:pPr>
              <w:pStyle w:val="104"/>
              <w:spacing w:line="240" w:lineRule="auto"/>
            </w:pPr>
            <w:r w:rsidRPr="002F1849">
              <w:t>Доступное количество ресурса на месторождении</w:t>
            </w:r>
          </w:p>
        </w:tc>
        <w:tc>
          <w:tcPr>
            <w:tcW w:w="806" w:type="pct"/>
          </w:tcPr>
          <w:p w14:paraId="30FE1307" w14:textId="21C776E5" w:rsidR="00EB7E44" w:rsidRPr="002F1849" w:rsidRDefault="008F151A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ед.</w:t>
            </w:r>
          </w:p>
        </w:tc>
      </w:tr>
    </w:tbl>
    <w:p w14:paraId="52D73664" w14:textId="77777777" w:rsidR="00EB7E44" w:rsidRPr="002F1849" w:rsidRDefault="00EB7E44" w:rsidP="009B6777"/>
    <w:p w14:paraId="710B05DB" w14:textId="3599E0FF" w:rsidR="00E02274" w:rsidRPr="002F1849" w:rsidRDefault="00075783" w:rsidP="009B6777">
      <w:pPr>
        <w:pStyle w:val="5"/>
      </w:pPr>
      <w:r w:rsidRPr="002F1849">
        <w:t>(ОГР-0</w:t>
      </w:r>
      <w:r w:rsidR="008F151A" w:rsidRPr="002F1849">
        <w:t>4</w:t>
      </w:r>
      <w:r w:rsidRPr="002F1849">
        <w:t>) Ограничения на длительность между ГТМ</w:t>
      </w:r>
    </w:p>
    <w:p w14:paraId="4527F46B" w14:textId="27CF7884" w:rsidR="00E02274" w:rsidRPr="002F1849" w:rsidRDefault="00215BC0" w:rsidP="003C15F7">
      <w:r w:rsidRPr="002F1849">
        <w:t xml:space="preserve">Данные </w:t>
      </w:r>
      <w:r w:rsidR="00075783" w:rsidRPr="002F1849">
        <w:t xml:space="preserve">об ограничениях на длительность между ГТМ (на одной скважине)  </w:t>
      </w:r>
      <w:r w:rsidRPr="002F1849">
        <w:t xml:space="preserve">имеют </w:t>
      </w:r>
      <w:r w:rsidR="00075783" w:rsidRPr="002F1849">
        <w:t xml:space="preserve">структуру таблицы в соответствии с Таблицей </w:t>
      </w:r>
      <w:r w:rsidR="00994007" w:rsidRPr="002F1849">
        <w:t>5</w:t>
      </w:r>
      <w:r w:rsidR="00075783" w:rsidRPr="002F1849">
        <w:t>: для каждой пары возможных на данном месторождении типов ГТМ (в том числе двух ГТМ одного типа) указано минимальное возможное время между проведением ГТМ данного типа на одной скважине.</w:t>
      </w:r>
    </w:p>
    <w:p w14:paraId="41BF8627" w14:textId="75EEF19D" w:rsidR="00075783" w:rsidRPr="002F1849" w:rsidRDefault="00075783" w:rsidP="00075783">
      <w:pPr>
        <w:keepNext/>
      </w:pPr>
      <w:r w:rsidRPr="002F1849">
        <w:t xml:space="preserve">Таблица </w:t>
      </w:r>
      <w:r w:rsidR="00994007" w:rsidRPr="002F1849">
        <w:t>5</w:t>
      </w:r>
      <w:r w:rsidRPr="002F1849">
        <w:t xml:space="preserve"> –</w:t>
      </w:r>
      <w:r w:rsidR="00442FAA" w:rsidRPr="002F1849">
        <w:t xml:space="preserve"> Структура о</w:t>
      </w:r>
      <w:r w:rsidRPr="002F1849">
        <w:t>граничений на длительность между ГТМ на одной скважине</w:t>
      </w:r>
      <w:r w:rsidR="00442FAA" w:rsidRPr="002F1849">
        <w:t>.</w:t>
      </w:r>
    </w:p>
    <w:tbl>
      <w:tblPr>
        <w:tblStyle w:val="afff9"/>
        <w:tblW w:w="5078" w:type="pct"/>
        <w:tblLook w:val="04A0" w:firstRow="1" w:lastRow="0" w:firstColumn="1" w:lastColumn="0" w:noHBand="0" w:noVBand="1"/>
      </w:tblPr>
      <w:tblGrid>
        <w:gridCol w:w="1868"/>
        <w:gridCol w:w="6335"/>
        <w:gridCol w:w="1576"/>
      </w:tblGrid>
      <w:tr w:rsidR="00075783" w:rsidRPr="002F1849" w14:paraId="3C124362" w14:textId="77777777" w:rsidTr="00075783">
        <w:trPr>
          <w:cantSplit/>
          <w:trHeight w:val="227"/>
          <w:tblHeader/>
        </w:trPr>
        <w:tc>
          <w:tcPr>
            <w:tcW w:w="955" w:type="pct"/>
          </w:tcPr>
          <w:p w14:paraId="6B8A5717" w14:textId="77777777" w:rsidR="00075783" w:rsidRPr="002F1849" w:rsidRDefault="00075783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3239" w:type="pct"/>
          </w:tcPr>
          <w:p w14:paraId="353BEDCA" w14:textId="77777777" w:rsidR="00075783" w:rsidRPr="002F1849" w:rsidRDefault="00075783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Описание</w:t>
            </w:r>
          </w:p>
        </w:tc>
        <w:tc>
          <w:tcPr>
            <w:tcW w:w="806" w:type="pct"/>
          </w:tcPr>
          <w:p w14:paraId="571E2F87" w14:textId="77777777" w:rsidR="00075783" w:rsidRPr="002F1849" w:rsidRDefault="00075783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Ед.</w:t>
            </w:r>
            <w:r w:rsidRPr="002F1849">
              <w:rPr>
                <w:b/>
                <w:bCs/>
              </w:rPr>
              <w:t xml:space="preserve"> </w:t>
            </w:r>
            <w:r w:rsidRPr="002F1849">
              <w:rPr>
                <w:rFonts w:cs="Times New Roman"/>
                <w:b/>
                <w:bCs/>
              </w:rPr>
              <w:t>изм.</w:t>
            </w:r>
          </w:p>
        </w:tc>
      </w:tr>
      <w:tr w:rsidR="00075783" w:rsidRPr="002F1849" w14:paraId="17078CA1" w14:textId="77777777" w:rsidTr="00075783">
        <w:trPr>
          <w:cantSplit/>
          <w:trHeight w:val="227"/>
        </w:trPr>
        <w:tc>
          <w:tcPr>
            <w:tcW w:w="955" w:type="pct"/>
          </w:tcPr>
          <w:p w14:paraId="23AFCB50" w14:textId="6E645FAD" w:rsidR="00075783" w:rsidRPr="002F1849" w:rsidRDefault="00075783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Тип ГТМ</w:t>
            </w:r>
            <w:r w:rsidRPr="002F1849">
              <w:t xml:space="preserve"> - 1</w:t>
            </w:r>
          </w:p>
        </w:tc>
        <w:tc>
          <w:tcPr>
            <w:tcW w:w="3239" w:type="pct"/>
          </w:tcPr>
          <w:p w14:paraId="2A178532" w14:textId="77777777" w:rsidR="00075783" w:rsidRPr="002F1849" w:rsidRDefault="00075783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 xml:space="preserve">Перечень типов ГТМ, </w:t>
            </w:r>
            <w:r w:rsidRPr="002F1849">
              <w:t xml:space="preserve">возможных для текущего </w:t>
            </w:r>
            <w:r w:rsidRPr="002F1849">
              <w:rPr>
                <w:rFonts w:cs="Times New Roman"/>
              </w:rPr>
              <w:t>месторождения</w:t>
            </w:r>
          </w:p>
        </w:tc>
        <w:tc>
          <w:tcPr>
            <w:tcW w:w="806" w:type="pct"/>
          </w:tcPr>
          <w:p w14:paraId="635D8D6D" w14:textId="77777777" w:rsidR="00075783" w:rsidRPr="002F1849" w:rsidRDefault="00075783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-</w:t>
            </w:r>
          </w:p>
        </w:tc>
      </w:tr>
      <w:tr w:rsidR="00075783" w:rsidRPr="002F1849" w14:paraId="2FDBF95D" w14:textId="77777777" w:rsidTr="00075783">
        <w:trPr>
          <w:cantSplit/>
          <w:trHeight w:val="227"/>
        </w:trPr>
        <w:tc>
          <w:tcPr>
            <w:tcW w:w="955" w:type="pct"/>
          </w:tcPr>
          <w:p w14:paraId="17AAC3E6" w14:textId="496C9A25" w:rsidR="00075783" w:rsidRPr="002F1849" w:rsidRDefault="00075783" w:rsidP="0007578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Тип ГТМ</w:t>
            </w:r>
            <w:r w:rsidRPr="002F1849">
              <w:t xml:space="preserve"> - 2</w:t>
            </w:r>
          </w:p>
        </w:tc>
        <w:tc>
          <w:tcPr>
            <w:tcW w:w="3239" w:type="pct"/>
          </w:tcPr>
          <w:p w14:paraId="0D2A0601" w14:textId="753F66C0" w:rsidR="00075783" w:rsidRPr="002F1849" w:rsidRDefault="00075783" w:rsidP="0007578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 xml:space="preserve">Перечень типов ГТМ, </w:t>
            </w:r>
            <w:r w:rsidRPr="002F1849">
              <w:t xml:space="preserve">возможных для текущего </w:t>
            </w:r>
            <w:r w:rsidRPr="002F1849">
              <w:rPr>
                <w:rFonts w:cs="Times New Roman"/>
              </w:rPr>
              <w:t>месторождения</w:t>
            </w:r>
          </w:p>
        </w:tc>
        <w:tc>
          <w:tcPr>
            <w:tcW w:w="806" w:type="pct"/>
          </w:tcPr>
          <w:p w14:paraId="203517BA" w14:textId="77777777" w:rsidR="00075783" w:rsidRPr="002F1849" w:rsidRDefault="00075783" w:rsidP="0007578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-</w:t>
            </w:r>
          </w:p>
        </w:tc>
      </w:tr>
      <w:tr w:rsidR="00075783" w:rsidRPr="002F1849" w14:paraId="00078338" w14:textId="77777777" w:rsidTr="00075783">
        <w:trPr>
          <w:cantSplit/>
          <w:trHeight w:val="227"/>
        </w:trPr>
        <w:tc>
          <w:tcPr>
            <w:tcW w:w="955" w:type="pct"/>
          </w:tcPr>
          <w:p w14:paraId="24FA2081" w14:textId="303FF5CD" w:rsidR="00075783" w:rsidRPr="002F1849" w:rsidRDefault="00075783" w:rsidP="0007578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Длительность между ГТМ</w:t>
            </w:r>
          </w:p>
        </w:tc>
        <w:tc>
          <w:tcPr>
            <w:tcW w:w="3239" w:type="pct"/>
          </w:tcPr>
          <w:p w14:paraId="2ABDC5CA" w14:textId="10C83811" w:rsidR="00075783" w:rsidRPr="002F1849" w:rsidRDefault="00075783" w:rsidP="00075783">
            <w:pPr>
              <w:pStyle w:val="104"/>
              <w:spacing w:line="240" w:lineRule="auto"/>
            </w:pPr>
            <w:r w:rsidRPr="002F1849">
              <w:t xml:space="preserve">Минимальное время между ГТМ данного типа на одной скважине </w:t>
            </w:r>
          </w:p>
        </w:tc>
        <w:tc>
          <w:tcPr>
            <w:tcW w:w="806" w:type="pct"/>
          </w:tcPr>
          <w:p w14:paraId="4D599074" w14:textId="5BD7D089" w:rsidR="00075783" w:rsidRPr="002F1849" w:rsidRDefault="00075783" w:rsidP="0007578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мес.</w:t>
            </w:r>
          </w:p>
        </w:tc>
      </w:tr>
    </w:tbl>
    <w:p w14:paraId="63B47B9F" w14:textId="02B9085F" w:rsidR="008F151A" w:rsidRPr="002F1849" w:rsidRDefault="008F151A" w:rsidP="00B57671">
      <w:pPr>
        <w:pStyle w:val="5"/>
      </w:pPr>
      <w:r w:rsidRPr="002F1849">
        <w:t>(ОГР-05) Ограничения на порядок бурения</w:t>
      </w:r>
    </w:p>
    <w:p w14:paraId="78D0E27E" w14:textId="44008C7D" w:rsidR="008F151A" w:rsidRPr="002F1849" w:rsidRDefault="008F151A" w:rsidP="008F151A">
      <w:r w:rsidRPr="002F1849">
        <w:t>Данные об ограничениях на порядок бурения имеют структуру таблицы в соответствии с Таблицей</w:t>
      </w:r>
      <w:r w:rsidR="00994007" w:rsidRPr="002F1849">
        <w:t xml:space="preserve"> 6</w:t>
      </w:r>
      <w:r w:rsidRPr="002F1849">
        <w:t xml:space="preserve">: для </w:t>
      </w:r>
      <w:r w:rsidR="009F2562" w:rsidRPr="002F1849">
        <w:t>предполагаемых к вводу новых скважин указан порядковый номер бурения этой скважины на кусте.</w:t>
      </w:r>
    </w:p>
    <w:p w14:paraId="008DEEA5" w14:textId="641A6D5A" w:rsidR="008F151A" w:rsidRPr="002F1849" w:rsidRDefault="008F151A" w:rsidP="008F151A">
      <w:pPr>
        <w:keepNext/>
      </w:pPr>
      <w:r w:rsidRPr="002F1849">
        <w:t>Таблица 6 – Структура ограничений на порядок бурения.</w:t>
      </w:r>
    </w:p>
    <w:tbl>
      <w:tblPr>
        <w:tblStyle w:val="afff9"/>
        <w:tblW w:w="5104" w:type="pct"/>
        <w:tblLook w:val="04A0" w:firstRow="1" w:lastRow="0" w:firstColumn="1" w:lastColumn="0" w:noHBand="0" w:noVBand="1"/>
      </w:tblPr>
      <w:tblGrid>
        <w:gridCol w:w="1878"/>
        <w:gridCol w:w="6367"/>
        <w:gridCol w:w="1584"/>
      </w:tblGrid>
      <w:tr w:rsidR="008F151A" w:rsidRPr="002F1849" w14:paraId="0A0EF88A" w14:textId="77777777" w:rsidTr="009B6777">
        <w:trPr>
          <w:cantSplit/>
          <w:trHeight w:val="227"/>
          <w:tblHeader/>
        </w:trPr>
        <w:tc>
          <w:tcPr>
            <w:tcW w:w="955" w:type="pct"/>
          </w:tcPr>
          <w:p w14:paraId="6008CE96" w14:textId="77777777" w:rsidR="008F151A" w:rsidRPr="002F1849" w:rsidRDefault="008F151A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3239" w:type="pct"/>
          </w:tcPr>
          <w:p w14:paraId="4CEA357F" w14:textId="77777777" w:rsidR="008F151A" w:rsidRPr="002F1849" w:rsidRDefault="008F151A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Описание</w:t>
            </w:r>
          </w:p>
        </w:tc>
        <w:tc>
          <w:tcPr>
            <w:tcW w:w="806" w:type="pct"/>
          </w:tcPr>
          <w:p w14:paraId="501328BF" w14:textId="77777777" w:rsidR="008F151A" w:rsidRPr="002F1849" w:rsidRDefault="008F151A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Ед.</w:t>
            </w:r>
            <w:r w:rsidRPr="002F1849">
              <w:rPr>
                <w:b/>
                <w:bCs/>
              </w:rPr>
              <w:t xml:space="preserve"> </w:t>
            </w:r>
            <w:r w:rsidRPr="002F1849">
              <w:rPr>
                <w:rFonts w:cs="Times New Roman"/>
                <w:b/>
                <w:bCs/>
              </w:rPr>
              <w:t>изм.</w:t>
            </w:r>
          </w:p>
        </w:tc>
      </w:tr>
      <w:tr w:rsidR="008F151A" w:rsidRPr="002F1849" w14:paraId="1373EE1F" w14:textId="77777777" w:rsidTr="009B6777">
        <w:trPr>
          <w:cantSplit/>
          <w:trHeight w:val="227"/>
        </w:trPr>
        <w:tc>
          <w:tcPr>
            <w:tcW w:w="955" w:type="pct"/>
          </w:tcPr>
          <w:p w14:paraId="7B616EBE" w14:textId="76F3EED5" w:rsidR="008F151A" w:rsidRPr="002F1849" w:rsidRDefault="008F151A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ГТМ типа ВНС</w:t>
            </w:r>
          </w:p>
        </w:tc>
        <w:tc>
          <w:tcPr>
            <w:tcW w:w="3239" w:type="pct"/>
          </w:tcPr>
          <w:p w14:paraId="63E25A18" w14:textId="23D61260" w:rsidR="008F151A" w:rsidRPr="002F1849" w:rsidRDefault="008F151A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Наименование планируемой к бурению скважины</w:t>
            </w:r>
          </w:p>
        </w:tc>
        <w:tc>
          <w:tcPr>
            <w:tcW w:w="806" w:type="pct"/>
          </w:tcPr>
          <w:p w14:paraId="7DA73A49" w14:textId="77777777" w:rsidR="008F151A" w:rsidRPr="002F1849" w:rsidRDefault="008F151A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-</w:t>
            </w:r>
          </w:p>
        </w:tc>
      </w:tr>
      <w:tr w:rsidR="008F151A" w:rsidRPr="002F1849" w14:paraId="1BFB9C56" w14:textId="77777777" w:rsidTr="009B6777">
        <w:trPr>
          <w:cantSplit/>
          <w:trHeight w:val="227"/>
        </w:trPr>
        <w:tc>
          <w:tcPr>
            <w:tcW w:w="955" w:type="pct"/>
          </w:tcPr>
          <w:p w14:paraId="6182C871" w14:textId="1CFCB864" w:rsidR="008F151A" w:rsidRPr="002F1849" w:rsidRDefault="008F151A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Номер по порядку бурения</w:t>
            </w:r>
          </w:p>
        </w:tc>
        <w:tc>
          <w:tcPr>
            <w:tcW w:w="3239" w:type="pct"/>
          </w:tcPr>
          <w:p w14:paraId="71508531" w14:textId="00A64EFE" w:rsidR="008F151A" w:rsidRPr="002F1849" w:rsidRDefault="008F151A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Порядковый номер бурения скважины на кусте</w:t>
            </w:r>
          </w:p>
        </w:tc>
        <w:tc>
          <w:tcPr>
            <w:tcW w:w="806" w:type="pct"/>
          </w:tcPr>
          <w:p w14:paraId="3912A974" w14:textId="77777777" w:rsidR="008F151A" w:rsidRPr="002F1849" w:rsidRDefault="008F151A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-</w:t>
            </w:r>
          </w:p>
        </w:tc>
      </w:tr>
    </w:tbl>
    <w:p w14:paraId="57FE175E" w14:textId="53573480" w:rsidR="008F151A" w:rsidRPr="002F1849" w:rsidRDefault="009F2562" w:rsidP="009B6777">
      <w:pPr>
        <w:spacing w:before="120"/>
      </w:pPr>
      <w:r w:rsidRPr="002F1849">
        <w:t>Применение данного вида ограничений обусловлено невозможностью перемещать буровые станки произвольно.</w:t>
      </w:r>
    </w:p>
    <w:p w14:paraId="7CDF491B" w14:textId="56A5CA64" w:rsidR="00B57671" w:rsidRPr="002F1849" w:rsidRDefault="00B57671" w:rsidP="009B6777">
      <w:pPr>
        <w:pStyle w:val="5"/>
      </w:pPr>
      <w:r w:rsidRPr="002F1849">
        <w:lastRenderedPageBreak/>
        <w:t>(ОГР-0</w:t>
      </w:r>
      <w:r w:rsidR="008F151A" w:rsidRPr="002F1849">
        <w:t>6</w:t>
      </w:r>
      <w:r w:rsidRPr="002F1849">
        <w:t xml:space="preserve">) Ограничение по готовности </w:t>
      </w:r>
      <w:r w:rsidR="00E97C74" w:rsidRPr="002F1849">
        <w:t xml:space="preserve">к проведению </w:t>
      </w:r>
      <w:r w:rsidR="00E44A53" w:rsidRPr="002F1849">
        <w:t>ГТМ</w:t>
      </w:r>
    </w:p>
    <w:p w14:paraId="1D049C2D" w14:textId="58A44AAF" w:rsidR="00B57671" w:rsidRPr="002F1849" w:rsidRDefault="00215BC0" w:rsidP="00B57671">
      <w:r w:rsidRPr="002F1849">
        <w:t xml:space="preserve">Данные </w:t>
      </w:r>
      <w:r w:rsidR="00B57671" w:rsidRPr="002F1849">
        <w:t xml:space="preserve">об ограничениях на </w:t>
      </w:r>
      <w:r w:rsidR="00E97C74" w:rsidRPr="002F1849">
        <w:t>готовность к проведению конкретного ГТМ</w:t>
      </w:r>
      <w:r w:rsidR="009F2562" w:rsidRPr="002F1849">
        <w:t>, в том числе на готовность необходимой для ГТМ инфраструктуры,</w:t>
      </w:r>
      <w:r w:rsidR="00E97C74" w:rsidRPr="002F1849">
        <w:t xml:space="preserve"> </w:t>
      </w:r>
      <w:r w:rsidR="00B57671" w:rsidRPr="002F1849">
        <w:t>име</w:t>
      </w:r>
      <w:r w:rsidRPr="002F1849">
        <w:t>ю</w:t>
      </w:r>
      <w:r w:rsidR="00B57671" w:rsidRPr="002F1849">
        <w:t>т структуру таблицы в соответствии с Таблицей</w:t>
      </w:r>
      <w:r w:rsidR="00C313B7" w:rsidRPr="002F1849">
        <w:t xml:space="preserve"> 7</w:t>
      </w:r>
      <w:r w:rsidR="00B57671" w:rsidRPr="002F1849">
        <w:t xml:space="preserve">: для </w:t>
      </w:r>
      <w:r w:rsidR="00E97C74" w:rsidRPr="002F1849">
        <w:t>каждого ГТМ указывается минимальная дата его проведения (при наличии), ранее которой проведение данного ГТМ невозможно</w:t>
      </w:r>
      <w:r w:rsidR="009F2562" w:rsidRPr="002F1849">
        <w:t xml:space="preserve"> вследствие неготовности скважины и/или инфраструктуры</w:t>
      </w:r>
      <w:r w:rsidR="00B57671" w:rsidRPr="002F1849">
        <w:t>.</w:t>
      </w:r>
    </w:p>
    <w:p w14:paraId="54E83E7E" w14:textId="31D1FD82" w:rsidR="00B57671" w:rsidRPr="002F1849" w:rsidRDefault="00B57671" w:rsidP="00B57671">
      <w:pPr>
        <w:keepNext/>
      </w:pPr>
      <w:r w:rsidRPr="002F1849">
        <w:t xml:space="preserve">Таблица </w:t>
      </w:r>
      <w:r w:rsidR="00E97C74" w:rsidRPr="002F1849">
        <w:t>7</w:t>
      </w:r>
      <w:r w:rsidRPr="002F1849">
        <w:t xml:space="preserve"> – </w:t>
      </w:r>
      <w:r w:rsidR="00442FAA" w:rsidRPr="002F1849">
        <w:t>Структура о</w:t>
      </w:r>
      <w:r w:rsidRPr="002F1849">
        <w:t>граничени</w:t>
      </w:r>
      <w:r w:rsidR="00442FAA" w:rsidRPr="002F1849">
        <w:t>й</w:t>
      </w:r>
      <w:r w:rsidRPr="002F1849">
        <w:t xml:space="preserve"> </w:t>
      </w:r>
      <w:r w:rsidR="00E97C74" w:rsidRPr="002F1849">
        <w:t>по готовности к проведению ГТМ</w:t>
      </w:r>
      <w:r w:rsidR="00442FAA" w:rsidRPr="002F1849">
        <w:t>.</w:t>
      </w:r>
    </w:p>
    <w:tbl>
      <w:tblPr>
        <w:tblStyle w:val="afff9"/>
        <w:tblW w:w="5104" w:type="pct"/>
        <w:tblLook w:val="04A0" w:firstRow="1" w:lastRow="0" w:firstColumn="1" w:lastColumn="0" w:noHBand="0" w:noVBand="1"/>
      </w:tblPr>
      <w:tblGrid>
        <w:gridCol w:w="1878"/>
        <w:gridCol w:w="6367"/>
        <w:gridCol w:w="1584"/>
      </w:tblGrid>
      <w:tr w:rsidR="00B57671" w:rsidRPr="002F1849" w14:paraId="0BA639B7" w14:textId="77777777" w:rsidTr="009B6777">
        <w:trPr>
          <w:cantSplit/>
          <w:trHeight w:val="227"/>
          <w:tblHeader/>
        </w:trPr>
        <w:tc>
          <w:tcPr>
            <w:tcW w:w="955" w:type="pct"/>
          </w:tcPr>
          <w:p w14:paraId="6CB240F0" w14:textId="77777777" w:rsidR="00B57671" w:rsidRPr="002F1849" w:rsidRDefault="00B57671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3239" w:type="pct"/>
          </w:tcPr>
          <w:p w14:paraId="0D7216E0" w14:textId="77777777" w:rsidR="00B57671" w:rsidRPr="002F1849" w:rsidRDefault="00B57671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Описание</w:t>
            </w:r>
          </w:p>
        </w:tc>
        <w:tc>
          <w:tcPr>
            <w:tcW w:w="806" w:type="pct"/>
          </w:tcPr>
          <w:p w14:paraId="6CE44133" w14:textId="77777777" w:rsidR="00B57671" w:rsidRPr="002F1849" w:rsidRDefault="00B57671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Ед.</w:t>
            </w:r>
            <w:r w:rsidRPr="002F1849">
              <w:rPr>
                <w:b/>
                <w:bCs/>
              </w:rPr>
              <w:t xml:space="preserve"> </w:t>
            </w:r>
            <w:r w:rsidRPr="002F1849">
              <w:rPr>
                <w:rFonts w:cs="Times New Roman"/>
                <w:b/>
                <w:bCs/>
              </w:rPr>
              <w:t>изм.</w:t>
            </w:r>
          </w:p>
        </w:tc>
      </w:tr>
      <w:tr w:rsidR="00B57671" w:rsidRPr="002F1849" w14:paraId="5F2847E2" w14:textId="77777777" w:rsidTr="009B6777">
        <w:trPr>
          <w:cantSplit/>
          <w:trHeight w:val="227"/>
        </w:trPr>
        <w:tc>
          <w:tcPr>
            <w:tcW w:w="955" w:type="pct"/>
          </w:tcPr>
          <w:p w14:paraId="0300E273" w14:textId="35A77C96" w:rsidR="00B57671" w:rsidRPr="002F1849" w:rsidRDefault="00B57671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ГТМ</w:t>
            </w:r>
          </w:p>
        </w:tc>
        <w:tc>
          <w:tcPr>
            <w:tcW w:w="3239" w:type="pct"/>
          </w:tcPr>
          <w:p w14:paraId="53FBF565" w14:textId="177EC0CA" w:rsidR="00B57671" w:rsidRPr="002F1849" w:rsidRDefault="00B57671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 xml:space="preserve">ГТМ, </w:t>
            </w:r>
            <w:r w:rsidRPr="002F1849">
              <w:t>возможны</w:t>
            </w:r>
            <w:r w:rsidR="00E97C74" w:rsidRPr="002F1849">
              <w:t>й</w:t>
            </w:r>
            <w:r w:rsidRPr="002F1849">
              <w:t xml:space="preserve"> для текущего </w:t>
            </w:r>
            <w:r w:rsidRPr="002F1849">
              <w:rPr>
                <w:rFonts w:cs="Times New Roman"/>
              </w:rPr>
              <w:t>месторождения</w:t>
            </w:r>
          </w:p>
        </w:tc>
        <w:tc>
          <w:tcPr>
            <w:tcW w:w="806" w:type="pct"/>
          </w:tcPr>
          <w:p w14:paraId="04021690" w14:textId="77777777" w:rsidR="00B57671" w:rsidRPr="002F1849" w:rsidRDefault="00B57671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-</w:t>
            </w:r>
          </w:p>
        </w:tc>
      </w:tr>
      <w:tr w:rsidR="00B57671" w:rsidRPr="002F1849" w14:paraId="4C211CF1" w14:textId="77777777" w:rsidTr="009B6777">
        <w:trPr>
          <w:cantSplit/>
          <w:trHeight w:val="227"/>
        </w:trPr>
        <w:tc>
          <w:tcPr>
            <w:tcW w:w="955" w:type="pct"/>
          </w:tcPr>
          <w:p w14:paraId="275AA46F" w14:textId="03272577" w:rsidR="00B57671" w:rsidRPr="002F1849" w:rsidRDefault="00E97C7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 xml:space="preserve">Минимальная дата проведения </w:t>
            </w:r>
          </w:p>
        </w:tc>
        <w:tc>
          <w:tcPr>
            <w:tcW w:w="3239" w:type="pct"/>
          </w:tcPr>
          <w:p w14:paraId="5B630F6A" w14:textId="2655634E" w:rsidR="00B57671" w:rsidRPr="002F1849" w:rsidRDefault="00E97C7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 xml:space="preserve">Минимальная дата, ранее которой проведение данного ГТМ невозможно. </w:t>
            </w:r>
          </w:p>
        </w:tc>
        <w:tc>
          <w:tcPr>
            <w:tcW w:w="806" w:type="pct"/>
          </w:tcPr>
          <w:p w14:paraId="02532E3A" w14:textId="267FB2C6" w:rsidR="00B57671" w:rsidRPr="002F1849" w:rsidRDefault="00E97C74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Дата</w:t>
            </w:r>
          </w:p>
        </w:tc>
      </w:tr>
    </w:tbl>
    <w:p w14:paraId="351754E9" w14:textId="78B8679A" w:rsidR="00075783" w:rsidRPr="002F1849" w:rsidRDefault="00E97C74" w:rsidP="009B6777">
      <w:pPr>
        <w:pStyle w:val="5"/>
      </w:pPr>
      <w:r w:rsidRPr="002F1849">
        <w:t>(ОГР-0</w:t>
      </w:r>
      <w:r w:rsidR="009F2562" w:rsidRPr="002F1849">
        <w:t>7</w:t>
      </w:r>
      <w:r w:rsidRPr="002F1849">
        <w:t>) Ограничения на максимальн</w:t>
      </w:r>
      <w:r w:rsidR="007619B4" w:rsidRPr="002F1849">
        <w:t>ые</w:t>
      </w:r>
      <w:r w:rsidRPr="002F1849">
        <w:t xml:space="preserve"> и минимальн</w:t>
      </w:r>
      <w:r w:rsidR="007619B4" w:rsidRPr="002F1849">
        <w:t>ые</w:t>
      </w:r>
      <w:r w:rsidRPr="002F1849">
        <w:t xml:space="preserve"> (либо отключение) </w:t>
      </w:r>
      <w:r w:rsidR="007619B4" w:rsidRPr="002F1849">
        <w:t xml:space="preserve">объемы флюида для </w:t>
      </w:r>
      <w:r w:rsidRPr="002F1849">
        <w:t>объектов инфраструктуры</w:t>
      </w:r>
    </w:p>
    <w:p w14:paraId="7C208E2F" w14:textId="7991AC91" w:rsidR="00442FAA" w:rsidRPr="002F1849" w:rsidRDefault="00215BC0" w:rsidP="00442FAA">
      <w:r w:rsidRPr="002F1849">
        <w:t xml:space="preserve">Данные </w:t>
      </w:r>
      <w:r w:rsidR="00442FAA" w:rsidRPr="002F1849">
        <w:t>об ограничениях на максимальную и минимальную (либо отключение) пропускную способность объектов инфраструктуры</w:t>
      </w:r>
      <w:r w:rsidR="00F52A43" w:rsidRPr="002F1849">
        <w:t xml:space="preserve">, а также общую месячную добычу по месторождению, </w:t>
      </w:r>
      <w:r w:rsidRPr="002F1849">
        <w:t xml:space="preserve">имеют </w:t>
      </w:r>
      <w:r w:rsidR="00442FAA" w:rsidRPr="002F1849">
        <w:t xml:space="preserve">структуру таблицы в соответствии с Таблицей </w:t>
      </w:r>
      <w:r w:rsidR="00C313B7" w:rsidRPr="002F1849">
        <w:t>8</w:t>
      </w:r>
      <w:r w:rsidR="00442FAA" w:rsidRPr="002F1849">
        <w:t xml:space="preserve">: для каждого объекта инфраструктуры указано (при наличии) ограничение на минимальную / максимальную пропускную способность </w:t>
      </w:r>
      <w:r w:rsidR="001D00BE" w:rsidRPr="002F1849">
        <w:t>по</w:t>
      </w:r>
      <w:r w:rsidR="00442FAA" w:rsidRPr="002F1849">
        <w:t xml:space="preserve"> данно</w:t>
      </w:r>
      <w:r w:rsidR="001D00BE" w:rsidRPr="002F1849">
        <w:t>му</w:t>
      </w:r>
      <w:r w:rsidR="00442FAA" w:rsidRPr="002F1849">
        <w:t xml:space="preserve"> флюид</w:t>
      </w:r>
      <w:r w:rsidR="001D00BE" w:rsidRPr="002F1849">
        <w:t>у, а также на максимальную обводненность</w:t>
      </w:r>
      <w:r w:rsidR="00442FAA" w:rsidRPr="002F1849">
        <w:t>.</w:t>
      </w:r>
    </w:p>
    <w:p w14:paraId="07FBADCB" w14:textId="05901027" w:rsidR="00442FAA" w:rsidRPr="002F1849" w:rsidRDefault="00442FAA" w:rsidP="00442FAA">
      <w:pPr>
        <w:keepNext/>
      </w:pPr>
      <w:r w:rsidRPr="002F1849">
        <w:t xml:space="preserve">Таблица </w:t>
      </w:r>
      <w:r w:rsidR="00C313B7" w:rsidRPr="002F1849">
        <w:t>8</w:t>
      </w:r>
      <w:r w:rsidRPr="002F1849">
        <w:t xml:space="preserve"> – Структура ограничений на максимальную и минимальную пропускную способность объектов инфраструктуры.</w:t>
      </w:r>
    </w:p>
    <w:tbl>
      <w:tblPr>
        <w:tblStyle w:val="afff9"/>
        <w:tblW w:w="5104" w:type="pct"/>
        <w:tblLook w:val="04A0" w:firstRow="1" w:lastRow="0" w:firstColumn="1" w:lastColumn="0" w:noHBand="0" w:noVBand="1"/>
      </w:tblPr>
      <w:tblGrid>
        <w:gridCol w:w="1878"/>
        <w:gridCol w:w="6367"/>
        <w:gridCol w:w="1584"/>
      </w:tblGrid>
      <w:tr w:rsidR="00442FAA" w:rsidRPr="002F1849" w14:paraId="308BA9B1" w14:textId="77777777" w:rsidTr="00442FAA">
        <w:trPr>
          <w:cantSplit/>
          <w:trHeight w:val="227"/>
          <w:tblHeader/>
        </w:trPr>
        <w:tc>
          <w:tcPr>
            <w:tcW w:w="955" w:type="pct"/>
          </w:tcPr>
          <w:p w14:paraId="5D46FD04" w14:textId="77777777" w:rsidR="00442FAA" w:rsidRPr="002F1849" w:rsidRDefault="00442FAA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3239" w:type="pct"/>
          </w:tcPr>
          <w:p w14:paraId="07656C1B" w14:textId="77777777" w:rsidR="00442FAA" w:rsidRPr="002F1849" w:rsidRDefault="00442FAA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Описание</w:t>
            </w:r>
          </w:p>
        </w:tc>
        <w:tc>
          <w:tcPr>
            <w:tcW w:w="806" w:type="pct"/>
          </w:tcPr>
          <w:p w14:paraId="58F0FFA1" w14:textId="77777777" w:rsidR="00442FAA" w:rsidRPr="002F1849" w:rsidRDefault="00442FAA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Ед.</w:t>
            </w:r>
            <w:r w:rsidRPr="002F1849">
              <w:rPr>
                <w:b/>
                <w:bCs/>
              </w:rPr>
              <w:t xml:space="preserve"> </w:t>
            </w:r>
            <w:r w:rsidRPr="002F1849">
              <w:rPr>
                <w:rFonts w:cs="Times New Roman"/>
                <w:b/>
                <w:bCs/>
              </w:rPr>
              <w:t>изм.</w:t>
            </w:r>
          </w:p>
        </w:tc>
      </w:tr>
      <w:tr w:rsidR="00442FAA" w:rsidRPr="002F1849" w14:paraId="68CD1BE6" w14:textId="77777777" w:rsidTr="00442FAA">
        <w:trPr>
          <w:cantSplit/>
          <w:trHeight w:val="227"/>
        </w:trPr>
        <w:tc>
          <w:tcPr>
            <w:tcW w:w="955" w:type="pct"/>
          </w:tcPr>
          <w:p w14:paraId="78F9BBD8" w14:textId="1F427B0F" w:rsidR="00442FAA" w:rsidRPr="002F1849" w:rsidRDefault="00442FAA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Объект инфраструктуры</w:t>
            </w:r>
            <w:r w:rsidR="00F52A43" w:rsidRPr="002F1849">
              <w:rPr>
                <w:rFonts w:cs="Times New Roman"/>
              </w:rPr>
              <w:t xml:space="preserve"> </w:t>
            </w:r>
          </w:p>
        </w:tc>
        <w:tc>
          <w:tcPr>
            <w:tcW w:w="3239" w:type="pct"/>
          </w:tcPr>
          <w:p w14:paraId="1FA857CA" w14:textId="0BD4AC5F" w:rsidR="00442FAA" w:rsidRPr="002F1849" w:rsidRDefault="00442FAA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Название объекта инфраструктуры текущего месторождения</w:t>
            </w:r>
            <w:r w:rsidR="00F52A43" w:rsidRPr="002F1849">
              <w:rPr>
                <w:rFonts w:cs="Times New Roman"/>
              </w:rPr>
              <w:t>, в том числе все месторождение</w:t>
            </w:r>
          </w:p>
        </w:tc>
        <w:tc>
          <w:tcPr>
            <w:tcW w:w="806" w:type="pct"/>
          </w:tcPr>
          <w:p w14:paraId="183C9FDA" w14:textId="77777777" w:rsidR="00442FAA" w:rsidRPr="002F1849" w:rsidRDefault="00442FAA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-</w:t>
            </w:r>
          </w:p>
        </w:tc>
      </w:tr>
      <w:tr w:rsidR="00442FAA" w:rsidRPr="002F1849" w14:paraId="657838B5" w14:textId="77777777" w:rsidTr="00442FAA">
        <w:trPr>
          <w:cantSplit/>
          <w:trHeight w:val="227"/>
        </w:trPr>
        <w:tc>
          <w:tcPr>
            <w:tcW w:w="955" w:type="pct"/>
          </w:tcPr>
          <w:p w14:paraId="1FB43F1E" w14:textId="3ECED4C9" w:rsidR="00442FAA" w:rsidRPr="002F1849" w:rsidRDefault="00442FAA" w:rsidP="00442FAA">
            <w:pPr>
              <w:pStyle w:val="104"/>
              <w:spacing w:line="240" w:lineRule="auto"/>
              <w:rPr>
                <w:rFonts w:cs="Times New Roman"/>
              </w:rPr>
            </w:pPr>
            <w:proofErr w:type="spellStart"/>
            <w:r w:rsidRPr="002F1849">
              <w:t>Qmax</w:t>
            </w:r>
            <w:proofErr w:type="spellEnd"/>
            <w:r w:rsidRPr="002F1849">
              <w:t>(нефть)</w:t>
            </w:r>
          </w:p>
        </w:tc>
        <w:tc>
          <w:tcPr>
            <w:tcW w:w="3239" w:type="pct"/>
          </w:tcPr>
          <w:p w14:paraId="60E61F57" w14:textId="72010972" w:rsidR="00442FAA" w:rsidRPr="002F1849" w:rsidRDefault="00F52A43" w:rsidP="00442FAA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Ограничения на месячный объем добычи нефти (максимум)</w:t>
            </w:r>
          </w:p>
        </w:tc>
        <w:tc>
          <w:tcPr>
            <w:tcW w:w="806" w:type="pct"/>
          </w:tcPr>
          <w:p w14:paraId="774D2458" w14:textId="31DBE7F9" w:rsidR="00442FAA" w:rsidRPr="002F1849" w:rsidRDefault="00F52A43" w:rsidP="00442FAA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 xml:space="preserve">тыс. т. / мес. </w:t>
            </w:r>
          </w:p>
        </w:tc>
      </w:tr>
      <w:tr w:rsidR="00F52A43" w:rsidRPr="002F1849" w14:paraId="26E99392" w14:textId="77777777" w:rsidTr="00442FAA">
        <w:trPr>
          <w:cantSplit/>
          <w:trHeight w:val="227"/>
        </w:trPr>
        <w:tc>
          <w:tcPr>
            <w:tcW w:w="955" w:type="pct"/>
          </w:tcPr>
          <w:p w14:paraId="50245198" w14:textId="278466E6" w:rsidR="00F52A43" w:rsidRPr="002F1849" w:rsidRDefault="00F52A43" w:rsidP="00F52A43">
            <w:pPr>
              <w:pStyle w:val="104"/>
              <w:spacing w:line="240" w:lineRule="auto"/>
              <w:rPr>
                <w:rFonts w:cs="Times New Roman"/>
              </w:rPr>
            </w:pPr>
            <w:proofErr w:type="spellStart"/>
            <w:r w:rsidRPr="002F1849">
              <w:t>Qmax</w:t>
            </w:r>
            <w:proofErr w:type="spellEnd"/>
            <w:r w:rsidRPr="002F1849">
              <w:t>(жидкость)</w:t>
            </w:r>
          </w:p>
        </w:tc>
        <w:tc>
          <w:tcPr>
            <w:tcW w:w="3239" w:type="pct"/>
          </w:tcPr>
          <w:p w14:paraId="1C5B05E5" w14:textId="42B7A39E" w:rsidR="00F52A43" w:rsidRPr="002F1849" w:rsidRDefault="00F52A43" w:rsidP="00F52A43">
            <w:pPr>
              <w:pStyle w:val="104"/>
              <w:spacing w:line="240" w:lineRule="auto"/>
            </w:pPr>
            <w:r w:rsidRPr="002F1849">
              <w:rPr>
                <w:rFonts w:cs="Times New Roman"/>
              </w:rPr>
              <w:t>Ограничения на месячный объем добычи жидкости (максимум)</w:t>
            </w:r>
          </w:p>
        </w:tc>
        <w:tc>
          <w:tcPr>
            <w:tcW w:w="806" w:type="pct"/>
          </w:tcPr>
          <w:p w14:paraId="6AFDD537" w14:textId="7955BC88" w:rsidR="00F52A43" w:rsidRPr="002F1849" w:rsidRDefault="00F52A43" w:rsidP="00F52A43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 xml:space="preserve">тыс. т. / мес. </w:t>
            </w:r>
          </w:p>
        </w:tc>
      </w:tr>
      <w:tr w:rsidR="00F52A43" w:rsidRPr="002F1849" w14:paraId="27668A52" w14:textId="77777777" w:rsidTr="00442FAA">
        <w:trPr>
          <w:cantSplit/>
          <w:trHeight w:val="227"/>
        </w:trPr>
        <w:tc>
          <w:tcPr>
            <w:tcW w:w="955" w:type="pct"/>
          </w:tcPr>
          <w:p w14:paraId="5BC18993" w14:textId="1D6C50B6" w:rsidR="00F52A43" w:rsidRPr="002F1849" w:rsidRDefault="00F52A43" w:rsidP="00F52A43">
            <w:pPr>
              <w:pStyle w:val="104"/>
              <w:spacing w:line="240" w:lineRule="auto"/>
            </w:pPr>
            <w:proofErr w:type="spellStart"/>
            <w:r w:rsidRPr="002F1849">
              <w:t>Qmax</w:t>
            </w:r>
            <w:proofErr w:type="spellEnd"/>
            <w:r w:rsidRPr="002F1849">
              <w:t>(газ)</w:t>
            </w:r>
          </w:p>
        </w:tc>
        <w:tc>
          <w:tcPr>
            <w:tcW w:w="3239" w:type="pct"/>
          </w:tcPr>
          <w:p w14:paraId="2AC7C69D" w14:textId="212579EA" w:rsidR="00F52A43" w:rsidRPr="002F1849" w:rsidRDefault="00F52A43" w:rsidP="00F52A43">
            <w:pPr>
              <w:pStyle w:val="104"/>
              <w:spacing w:line="240" w:lineRule="auto"/>
            </w:pPr>
            <w:r w:rsidRPr="002F1849">
              <w:rPr>
                <w:rFonts w:cs="Times New Roman"/>
              </w:rPr>
              <w:t>Ограничения на месячный объем добычи газа (максимум)</w:t>
            </w:r>
          </w:p>
        </w:tc>
        <w:tc>
          <w:tcPr>
            <w:tcW w:w="806" w:type="pct"/>
          </w:tcPr>
          <w:p w14:paraId="4D1B3253" w14:textId="12F844CB" w:rsidR="00F52A43" w:rsidRPr="002F1849" w:rsidRDefault="00F52A43" w:rsidP="00F52A43">
            <w:pPr>
              <w:pStyle w:val="104"/>
              <w:spacing w:line="240" w:lineRule="auto"/>
            </w:pPr>
            <w:r w:rsidRPr="002F1849">
              <w:rPr>
                <w:rFonts w:cs="Times New Roman"/>
              </w:rPr>
              <w:t xml:space="preserve">млн. м3. / мес. </w:t>
            </w:r>
          </w:p>
        </w:tc>
      </w:tr>
      <w:tr w:rsidR="00F52A43" w:rsidRPr="002F1849" w14:paraId="08A897AC" w14:textId="77777777" w:rsidTr="00442FAA">
        <w:trPr>
          <w:cantSplit/>
          <w:trHeight w:val="227"/>
        </w:trPr>
        <w:tc>
          <w:tcPr>
            <w:tcW w:w="955" w:type="pct"/>
          </w:tcPr>
          <w:p w14:paraId="26FAB6FA" w14:textId="5F6110B6" w:rsidR="00F52A43" w:rsidRPr="002F1849" w:rsidRDefault="00F52A43" w:rsidP="00F52A43">
            <w:pPr>
              <w:pStyle w:val="104"/>
              <w:spacing w:line="240" w:lineRule="auto"/>
            </w:pPr>
            <w:proofErr w:type="spellStart"/>
            <w:r w:rsidRPr="002F1849">
              <w:t>Qmin</w:t>
            </w:r>
            <w:proofErr w:type="spellEnd"/>
            <w:r w:rsidRPr="002F1849">
              <w:t>(нефть)</w:t>
            </w:r>
          </w:p>
        </w:tc>
        <w:tc>
          <w:tcPr>
            <w:tcW w:w="3239" w:type="pct"/>
          </w:tcPr>
          <w:p w14:paraId="7B4A4A51" w14:textId="71655D2F" w:rsidR="00F52A43" w:rsidRPr="002F1849" w:rsidRDefault="00F52A43" w:rsidP="00F52A43">
            <w:pPr>
              <w:pStyle w:val="104"/>
              <w:spacing w:line="240" w:lineRule="auto"/>
            </w:pPr>
            <w:r w:rsidRPr="002F1849">
              <w:t xml:space="preserve">Ограничения на месячный объем добычи нефти (минимум) </w:t>
            </w:r>
          </w:p>
        </w:tc>
        <w:tc>
          <w:tcPr>
            <w:tcW w:w="806" w:type="pct"/>
          </w:tcPr>
          <w:p w14:paraId="6C11F9C9" w14:textId="5B4B162E" w:rsidR="00F52A43" w:rsidRPr="002F1849" w:rsidRDefault="00F52A43" w:rsidP="00F52A43">
            <w:pPr>
              <w:pStyle w:val="104"/>
              <w:spacing w:line="240" w:lineRule="auto"/>
            </w:pPr>
            <w:r w:rsidRPr="002F1849">
              <w:rPr>
                <w:rFonts w:cs="Times New Roman"/>
              </w:rPr>
              <w:t>тыс. т. / мес.</w:t>
            </w:r>
          </w:p>
        </w:tc>
      </w:tr>
      <w:tr w:rsidR="00F52A43" w:rsidRPr="002F1849" w14:paraId="5896BD26" w14:textId="77777777" w:rsidTr="00442FAA">
        <w:trPr>
          <w:cantSplit/>
          <w:trHeight w:val="227"/>
        </w:trPr>
        <w:tc>
          <w:tcPr>
            <w:tcW w:w="955" w:type="pct"/>
          </w:tcPr>
          <w:p w14:paraId="3FD6634A" w14:textId="29CAF19B" w:rsidR="00F52A43" w:rsidRPr="002F1849" w:rsidRDefault="00F52A43" w:rsidP="00F52A43">
            <w:pPr>
              <w:pStyle w:val="104"/>
              <w:spacing w:line="240" w:lineRule="auto"/>
            </w:pPr>
            <w:proofErr w:type="spellStart"/>
            <w:r w:rsidRPr="002F1849">
              <w:t>Qmin</w:t>
            </w:r>
            <w:proofErr w:type="spellEnd"/>
            <w:r w:rsidRPr="002F1849">
              <w:t>(жидкость)</w:t>
            </w:r>
          </w:p>
        </w:tc>
        <w:tc>
          <w:tcPr>
            <w:tcW w:w="3239" w:type="pct"/>
          </w:tcPr>
          <w:p w14:paraId="1EABF1FD" w14:textId="6AD49EA6" w:rsidR="00F52A43" w:rsidRPr="002F1849" w:rsidRDefault="00F52A43" w:rsidP="00F52A43">
            <w:pPr>
              <w:pStyle w:val="104"/>
              <w:spacing w:line="240" w:lineRule="auto"/>
            </w:pPr>
            <w:r w:rsidRPr="002F1849">
              <w:t xml:space="preserve">Ограничения на месячный объем добычи </w:t>
            </w:r>
            <w:r w:rsidRPr="002F1849">
              <w:rPr>
                <w:rFonts w:cs="Times New Roman"/>
              </w:rPr>
              <w:t xml:space="preserve">жидкости </w:t>
            </w:r>
            <w:r w:rsidRPr="002F1849">
              <w:t>(минимум)</w:t>
            </w:r>
          </w:p>
        </w:tc>
        <w:tc>
          <w:tcPr>
            <w:tcW w:w="806" w:type="pct"/>
          </w:tcPr>
          <w:p w14:paraId="456F4429" w14:textId="39DCF687" w:rsidR="00F52A43" w:rsidRPr="002F1849" w:rsidRDefault="00F52A43" w:rsidP="00F52A43">
            <w:pPr>
              <w:pStyle w:val="104"/>
              <w:spacing w:line="240" w:lineRule="auto"/>
            </w:pPr>
            <w:r w:rsidRPr="002F1849">
              <w:rPr>
                <w:rFonts w:cs="Times New Roman"/>
              </w:rPr>
              <w:t xml:space="preserve">тыс. т. / мес. </w:t>
            </w:r>
          </w:p>
        </w:tc>
      </w:tr>
      <w:tr w:rsidR="00F52A43" w:rsidRPr="002F1849" w14:paraId="7AE4A42D" w14:textId="77777777" w:rsidTr="00442FAA">
        <w:trPr>
          <w:cantSplit/>
          <w:trHeight w:val="227"/>
        </w:trPr>
        <w:tc>
          <w:tcPr>
            <w:tcW w:w="955" w:type="pct"/>
          </w:tcPr>
          <w:p w14:paraId="73E9A420" w14:textId="69A398D4" w:rsidR="00F52A43" w:rsidRPr="002F1849" w:rsidRDefault="00F52A43" w:rsidP="00F52A43">
            <w:pPr>
              <w:pStyle w:val="104"/>
              <w:spacing w:line="240" w:lineRule="auto"/>
            </w:pPr>
            <w:proofErr w:type="spellStart"/>
            <w:r w:rsidRPr="002F1849">
              <w:t>Qmin</w:t>
            </w:r>
            <w:proofErr w:type="spellEnd"/>
            <w:r w:rsidRPr="002F1849">
              <w:t>(газ)</w:t>
            </w:r>
          </w:p>
        </w:tc>
        <w:tc>
          <w:tcPr>
            <w:tcW w:w="3239" w:type="pct"/>
          </w:tcPr>
          <w:p w14:paraId="654A5FC0" w14:textId="3426D05A" w:rsidR="00F52A43" w:rsidRPr="002F1849" w:rsidRDefault="00F52A43" w:rsidP="00F52A43">
            <w:pPr>
              <w:pStyle w:val="104"/>
              <w:spacing w:line="240" w:lineRule="auto"/>
            </w:pPr>
            <w:r w:rsidRPr="002F1849">
              <w:t xml:space="preserve">Ограничения на месячный объем добычи </w:t>
            </w:r>
            <w:r w:rsidRPr="002F1849">
              <w:rPr>
                <w:rFonts w:cs="Times New Roman"/>
              </w:rPr>
              <w:t xml:space="preserve">газа </w:t>
            </w:r>
            <w:r w:rsidRPr="002F1849">
              <w:t>(минимум)</w:t>
            </w:r>
          </w:p>
        </w:tc>
        <w:tc>
          <w:tcPr>
            <w:tcW w:w="806" w:type="pct"/>
          </w:tcPr>
          <w:p w14:paraId="714839F7" w14:textId="6CEA683D" w:rsidR="00F52A43" w:rsidRPr="002F1849" w:rsidRDefault="00F52A43" w:rsidP="00F52A43">
            <w:pPr>
              <w:pStyle w:val="104"/>
              <w:spacing w:line="240" w:lineRule="auto"/>
            </w:pPr>
            <w:r w:rsidRPr="002F1849">
              <w:rPr>
                <w:rFonts w:cs="Times New Roman"/>
              </w:rPr>
              <w:t xml:space="preserve">млн. м3. / мес. </w:t>
            </w:r>
          </w:p>
        </w:tc>
      </w:tr>
      <w:tr w:rsidR="001D00BE" w:rsidRPr="002F1849" w14:paraId="05B01A36" w14:textId="77777777" w:rsidTr="00442FAA">
        <w:trPr>
          <w:cantSplit/>
          <w:trHeight w:val="227"/>
        </w:trPr>
        <w:tc>
          <w:tcPr>
            <w:tcW w:w="955" w:type="pct"/>
          </w:tcPr>
          <w:p w14:paraId="164DF7B0" w14:textId="461657C5" w:rsidR="001D00BE" w:rsidRPr="002F1849" w:rsidRDefault="001D00BE" w:rsidP="001D00BE">
            <w:pPr>
              <w:pStyle w:val="104"/>
              <w:spacing w:line="240" w:lineRule="auto"/>
            </w:pPr>
            <w:r w:rsidRPr="002F1849">
              <w:t>Максимальная допустимая обводненность</w:t>
            </w:r>
          </w:p>
        </w:tc>
        <w:tc>
          <w:tcPr>
            <w:tcW w:w="3239" w:type="pct"/>
          </w:tcPr>
          <w:p w14:paraId="4823E5A4" w14:textId="5CCA8869" w:rsidR="001D00BE" w:rsidRPr="002F1849" w:rsidRDefault="001D00BE" w:rsidP="001D00BE">
            <w:pPr>
              <w:pStyle w:val="104"/>
              <w:spacing w:line="240" w:lineRule="auto"/>
            </w:pPr>
            <w:r w:rsidRPr="002F1849">
              <w:t>Ограничение по максимальной обводненности продукции</w:t>
            </w:r>
          </w:p>
        </w:tc>
        <w:tc>
          <w:tcPr>
            <w:tcW w:w="806" w:type="pct"/>
          </w:tcPr>
          <w:p w14:paraId="242DA217" w14:textId="33CA74A0" w:rsidR="001D00BE" w:rsidRPr="002F1849" w:rsidRDefault="001D00BE" w:rsidP="001D00BE">
            <w:pPr>
              <w:pStyle w:val="104"/>
              <w:spacing w:line="240" w:lineRule="auto"/>
            </w:pPr>
            <w:r w:rsidRPr="002F1849">
              <w:t>%</w:t>
            </w:r>
          </w:p>
        </w:tc>
      </w:tr>
      <w:tr w:rsidR="001D00BE" w:rsidRPr="002F1849" w14:paraId="1CCA216A" w14:textId="77777777" w:rsidTr="00442FAA">
        <w:trPr>
          <w:cantSplit/>
          <w:trHeight w:val="227"/>
        </w:trPr>
        <w:tc>
          <w:tcPr>
            <w:tcW w:w="955" w:type="pct"/>
          </w:tcPr>
          <w:p w14:paraId="651B6CA2" w14:textId="15F21AF1" w:rsidR="001D00BE" w:rsidRPr="002F1849" w:rsidRDefault="001D00BE" w:rsidP="001D00BE">
            <w:pPr>
              <w:pStyle w:val="104"/>
              <w:spacing w:line="240" w:lineRule="auto"/>
            </w:pPr>
            <w:proofErr w:type="spellStart"/>
            <w:r w:rsidRPr="002F1849">
              <w:t>Vmin</w:t>
            </w:r>
            <w:proofErr w:type="spellEnd"/>
            <w:r w:rsidRPr="002F1849">
              <w:t xml:space="preserve"> (сброс)</w:t>
            </w:r>
          </w:p>
        </w:tc>
        <w:tc>
          <w:tcPr>
            <w:tcW w:w="3239" w:type="pct"/>
          </w:tcPr>
          <w:p w14:paraId="682361C9" w14:textId="04004F52" w:rsidR="001D00BE" w:rsidRPr="002F1849" w:rsidRDefault="001D00BE" w:rsidP="001D00BE">
            <w:pPr>
              <w:pStyle w:val="104"/>
              <w:spacing w:line="240" w:lineRule="auto"/>
            </w:pPr>
            <w:r w:rsidRPr="002F1849">
              <w:t>Минимальное ограничение по сбросу воды</w:t>
            </w:r>
          </w:p>
        </w:tc>
        <w:tc>
          <w:tcPr>
            <w:tcW w:w="806" w:type="pct"/>
          </w:tcPr>
          <w:p w14:paraId="306B3B2E" w14:textId="110CF5C2" w:rsidR="001D00BE" w:rsidRPr="002F1849" w:rsidRDefault="001D00BE" w:rsidP="001D00BE">
            <w:pPr>
              <w:pStyle w:val="104"/>
              <w:spacing w:line="240" w:lineRule="auto"/>
            </w:pPr>
            <w:r w:rsidRPr="002F1849">
              <w:t>тыс. м3 / мес.</w:t>
            </w:r>
          </w:p>
        </w:tc>
      </w:tr>
      <w:tr w:rsidR="001D00BE" w:rsidRPr="002F1849" w14:paraId="780EF008" w14:textId="77777777" w:rsidTr="00442FAA">
        <w:trPr>
          <w:cantSplit/>
          <w:trHeight w:val="227"/>
        </w:trPr>
        <w:tc>
          <w:tcPr>
            <w:tcW w:w="955" w:type="pct"/>
          </w:tcPr>
          <w:p w14:paraId="1170A0D9" w14:textId="1AEFA002" w:rsidR="001D00BE" w:rsidRPr="002F1849" w:rsidRDefault="001D00BE" w:rsidP="001D00BE">
            <w:pPr>
              <w:pStyle w:val="104"/>
              <w:spacing w:line="240" w:lineRule="auto"/>
            </w:pPr>
            <w:proofErr w:type="spellStart"/>
            <w:r w:rsidRPr="002F1849">
              <w:t>Vmax</w:t>
            </w:r>
            <w:proofErr w:type="spellEnd"/>
            <w:r w:rsidRPr="002F1849">
              <w:t xml:space="preserve"> (сброс)</w:t>
            </w:r>
          </w:p>
        </w:tc>
        <w:tc>
          <w:tcPr>
            <w:tcW w:w="3239" w:type="pct"/>
          </w:tcPr>
          <w:p w14:paraId="28D7674C" w14:textId="75DA2E70" w:rsidR="001D00BE" w:rsidRPr="002F1849" w:rsidRDefault="001D00BE" w:rsidP="001D00BE">
            <w:pPr>
              <w:pStyle w:val="104"/>
              <w:spacing w:line="240" w:lineRule="auto"/>
            </w:pPr>
            <w:r w:rsidRPr="002F1849">
              <w:t>Максимальное ограничение по сбросу воды</w:t>
            </w:r>
          </w:p>
        </w:tc>
        <w:tc>
          <w:tcPr>
            <w:tcW w:w="806" w:type="pct"/>
          </w:tcPr>
          <w:p w14:paraId="6AA28681" w14:textId="14185E70" w:rsidR="001D00BE" w:rsidRPr="002F1849" w:rsidRDefault="001D00BE" w:rsidP="001D00BE">
            <w:pPr>
              <w:pStyle w:val="104"/>
              <w:spacing w:line="240" w:lineRule="auto"/>
            </w:pPr>
            <w:r w:rsidRPr="002F1849">
              <w:t>тыс. м3 / мес.</w:t>
            </w:r>
          </w:p>
        </w:tc>
      </w:tr>
      <w:tr w:rsidR="001D00BE" w:rsidRPr="002F1849" w14:paraId="1DDED6BA" w14:textId="77777777" w:rsidTr="00442FAA">
        <w:trPr>
          <w:cantSplit/>
          <w:trHeight w:val="227"/>
        </w:trPr>
        <w:tc>
          <w:tcPr>
            <w:tcW w:w="955" w:type="pct"/>
          </w:tcPr>
          <w:p w14:paraId="701B55B2" w14:textId="4E3463FD" w:rsidR="001D00BE" w:rsidRPr="002F1849" w:rsidRDefault="001D00BE" w:rsidP="001D00BE">
            <w:pPr>
              <w:pStyle w:val="104"/>
              <w:spacing w:line="240" w:lineRule="auto"/>
            </w:pPr>
            <w:proofErr w:type="spellStart"/>
            <w:r w:rsidRPr="002F1849">
              <w:t>Vmin</w:t>
            </w:r>
            <w:proofErr w:type="spellEnd"/>
            <w:r w:rsidRPr="002F1849">
              <w:t xml:space="preserve"> (добыча)</w:t>
            </w:r>
          </w:p>
        </w:tc>
        <w:tc>
          <w:tcPr>
            <w:tcW w:w="3239" w:type="pct"/>
          </w:tcPr>
          <w:p w14:paraId="63B371FE" w14:textId="4AECD0ED" w:rsidR="001D00BE" w:rsidRPr="002F1849" w:rsidRDefault="001D00BE" w:rsidP="001D00BE">
            <w:pPr>
              <w:pStyle w:val="104"/>
              <w:spacing w:line="240" w:lineRule="auto"/>
            </w:pPr>
            <w:r w:rsidRPr="002F1849">
              <w:t>Минимальное ограничение по добыче воды для ППД</w:t>
            </w:r>
          </w:p>
        </w:tc>
        <w:tc>
          <w:tcPr>
            <w:tcW w:w="806" w:type="pct"/>
          </w:tcPr>
          <w:p w14:paraId="7628FF80" w14:textId="36BF12ED" w:rsidR="001D00BE" w:rsidRPr="002F1849" w:rsidRDefault="001D00BE" w:rsidP="001D00BE">
            <w:pPr>
              <w:pStyle w:val="104"/>
              <w:spacing w:line="240" w:lineRule="auto"/>
            </w:pPr>
            <w:r w:rsidRPr="002F1849">
              <w:t>тыс. м3 / мес.</w:t>
            </w:r>
          </w:p>
        </w:tc>
      </w:tr>
      <w:tr w:rsidR="001D00BE" w:rsidRPr="002F1849" w14:paraId="5CCDECC7" w14:textId="77777777" w:rsidTr="00442FAA">
        <w:trPr>
          <w:cantSplit/>
          <w:trHeight w:val="227"/>
        </w:trPr>
        <w:tc>
          <w:tcPr>
            <w:tcW w:w="955" w:type="pct"/>
          </w:tcPr>
          <w:p w14:paraId="08E04F8D" w14:textId="7A180323" w:rsidR="001D00BE" w:rsidRPr="002F1849" w:rsidRDefault="001D00BE" w:rsidP="001D00BE">
            <w:pPr>
              <w:pStyle w:val="104"/>
              <w:spacing w:line="240" w:lineRule="auto"/>
            </w:pPr>
            <w:proofErr w:type="spellStart"/>
            <w:r w:rsidRPr="002F1849">
              <w:t>Vmax</w:t>
            </w:r>
            <w:proofErr w:type="spellEnd"/>
            <w:r w:rsidRPr="002F1849">
              <w:t>(добыча)</w:t>
            </w:r>
          </w:p>
        </w:tc>
        <w:tc>
          <w:tcPr>
            <w:tcW w:w="3239" w:type="pct"/>
          </w:tcPr>
          <w:p w14:paraId="20588D9F" w14:textId="063D5D44" w:rsidR="001D00BE" w:rsidRPr="002F1849" w:rsidRDefault="001D00BE" w:rsidP="001D00BE">
            <w:pPr>
              <w:pStyle w:val="104"/>
              <w:spacing w:line="240" w:lineRule="auto"/>
            </w:pPr>
            <w:r w:rsidRPr="002F1849">
              <w:t>Максимальное ограничение по добыче воды для ППД</w:t>
            </w:r>
          </w:p>
        </w:tc>
        <w:tc>
          <w:tcPr>
            <w:tcW w:w="806" w:type="pct"/>
          </w:tcPr>
          <w:p w14:paraId="003DC57D" w14:textId="0C5351AD" w:rsidR="001D00BE" w:rsidRPr="002F1849" w:rsidRDefault="001D00BE" w:rsidP="001D00BE">
            <w:pPr>
              <w:pStyle w:val="104"/>
              <w:spacing w:line="240" w:lineRule="auto"/>
            </w:pPr>
            <w:r w:rsidRPr="002F1849">
              <w:t>тыс. м3 / мес.</w:t>
            </w:r>
          </w:p>
        </w:tc>
      </w:tr>
    </w:tbl>
    <w:p w14:paraId="3881452A" w14:textId="6363B892" w:rsidR="00F52A43" w:rsidRPr="002F1849" w:rsidRDefault="00F52A43" w:rsidP="00F52A43">
      <w:pPr>
        <w:spacing w:before="120"/>
      </w:pPr>
      <w:r w:rsidRPr="002F1849">
        <w:t xml:space="preserve">В случае недостижения минимального ограничения по объему добычи, а также выхода за пределы допустимой обводненности </w:t>
      </w:r>
      <w:r w:rsidR="00F52373">
        <w:t xml:space="preserve">может </w:t>
      </w:r>
      <w:r w:rsidRPr="002F1849">
        <w:t>производит</w:t>
      </w:r>
      <w:r w:rsidR="00F52373">
        <w:t>ь</w:t>
      </w:r>
      <w:r w:rsidRPr="002F1849">
        <w:t xml:space="preserve">ся отключение объекта инфраструктуры, что влечет за собой отключение добычи по всем нижестоящим объектам </w:t>
      </w:r>
      <w:r w:rsidRPr="002F1849">
        <w:lastRenderedPageBreak/>
        <w:t>инфраструктуры</w:t>
      </w:r>
      <w:r w:rsidR="007619B4" w:rsidRPr="002F1849">
        <w:t>,</w:t>
      </w:r>
      <w:r w:rsidRPr="002F1849">
        <w:t xml:space="preserve"> </w:t>
      </w:r>
      <w:r w:rsidR="007619B4" w:rsidRPr="002F1849">
        <w:t>а также</w:t>
      </w:r>
      <w:r w:rsidRPr="002F1849">
        <w:t xml:space="preserve"> изменение </w:t>
      </w:r>
      <w:r w:rsidR="0027473F" w:rsidRPr="002F1849">
        <w:t>объема и состава флюидов по вышестоящим объектам инфраструктуры. Для них производится повторная проверка ограничений.</w:t>
      </w:r>
    </w:p>
    <w:p w14:paraId="126149DB" w14:textId="0F98EFA5" w:rsidR="0027473F" w:rsidRPr="002F1849" w:rsidRDefault="0027473F" w:rsidP="00F52A43">
      <w:pPr>
        <w:spacing w:before="120"/>
      </w:pPr>
      <w:r w:rsidRPr="002F1849">
        <w:t xml:space="preserve">В случае превышения максимального ограничения по объему добычи </w:t>
      </w:r>
      <w:r w:rsidR="00464141" w:rsidRPr="002F1849">
        <w:t>жидкости нефти или газа</w:t>
      </w:r>
      <w:r w:rsidRPr="002F1849">
        <w:t xml:space="preserve"> объекта инфраструктуры производится перерасчет добычи по скважинам, входящим в данный объект инфраструктуры с уменьшением добычи по скважинам и последующей повторной проверкой ограничений по объектам инфраструктуры. </w:t>
      </w:r>
    </w:p>
    <w:p w14:paraId="2CD31AA4" w14:textId="05515F15" w:rsidR="009F2562" w:rsidRPr="002F1849" w:rsidRDefault="009F2562" w:rsidP="009F2562">
      <w:pPr>
        <w:pStyle w:val="5"/>
      </w:pPr>
      <w:r w:rsidRPr="002F1849">
        <w:t>(ОГР-08) Произвольные ограничения по производственным показателям</w:t>
      </w:r>
    </w:p>
    <w:p w14:paraId="7295834C" w14:textId="77777777" w:rsidR="00914414" w:rsidRPr="002F1849" w:rsidRDefault="009F2562" w:rsidP="009F2562">
      <w:r w:rsidRPr="002F1849">
        <w:t xml:space="preserve">Произвольные ограничения на пропускную способность объектов инфраструктуры по сбору и подготовке продукции реализуются в виде конструктора ограничений, который определяется в формате, аналогичном ОГР-07. </w:t>
      </w:r>
      <w:r w:rsidR="00914414" w:rsidRPr="002F1849">
        <w:t>Для этого в соответствующем конфигурационном файле создается два дополнительных листа:</w:t>
      </w:r>
    </w:p>
    <w:p w14:paraId="6093584B" w14:textId="379BE22D" w:rsidR="00464141" w:rsidRPr="002F1849" w:rsidRDefault="00914414">
      <w:pPr>
        <w:pStyle w:val="a4"/>
        <w:numPr>
          <w:ilvl w:val="0"/>
          <w:numId w:val="56"/>
        </w:numPr>
        <w:ind w:left="1066" w:hanging="357"/>
      </w:pPr>
      <w:r w:rsidRPr="002F1849">
        <w:t>первый – с указанием всех скважин месторождения и иерархией вышестоящих объектов</w:t>
      </w:r>
      <w:r w:rsidR="00464141" w:rsidRPr="002F1849">
        <w:t>, для которых пользователю необходимо задать ограничение</w:t>
      </w:r>
      <w:r w:rsidR="003F4F05" w:rsidRPr="002F1849">
        <w:t>;</w:t>
      </w:r>
    </w:p>
    <w:p w14:paraId="0F55582C" w14:textId="6307554B" w:rsidR="00464141" w:rsidRPr="002F1849" w:rsidRDefault="00464141">
      <w:pPr>
        <w:pStyle w:val="a4"/>
        <w:numPr>
          <w:ilvl w:val="0"/>
          <w:numId w:val="56"/>
        </w:numPr>
        <w:ind w:left="1066" w:hanging="357"/>
      </w:pPr>
      <w:r w:rsidRPr="002F1849">
        <w:t>второй – с указанием ограничений для объектов. Для задания ограничения указывается объект, к которому оно применяется, тип флюида (или обводненность), тип ограничения (минимальное или максимальное) и значение ограничения в единицах измерения, соответствующих ОГР-07.</w:t>
      </w:r>
    </w:p>
    <w:p w14:paraId="4418EB02" w14:textId="57FB1297" w:rsidR="009F2562" w:rsidRPr="002F1849" w:rsidRDefault="009F2562" w:rsidP="009B6777">
      <w:r w:rsidRPr="002F1849">
        <w:t xml:space="preserve">Ограничения из конструктора могут быть наложены на уровне отдельной скважины, группы скважин, кустов, месторождений. </w:t>
      </w:r>
    </w:p>
    <w:p w14:paraId="69CF13CA" w14:textId="20890280" w:rsidR="00442FAA" w:rsidRPr="002F1849" w:rsidRDefault="00442FAA" w:rsidP="00F86519">
      <w:pPr>
        <w:pStyle w:val="5"/>
      </w:pPr>
      <w:r w:rsidRPr="002F1849">
        <w:t>(</w:t>
      </w:r>
      <w:r w:rsidR="004F754D" w:rsidRPr="002F1849">
        <w:t>ОГР-0</w:t>
      </w:r>
      <w:r w:rsidR="009F2562" w:rsidRPr="002F1849">
        <w:t>9</w:t>
      </w:r>
      <w:r w:rsidR="004F754D" w:rsidRPr="002F1849">
        <w:t>) Ограничения на объем доступной для использования электроэнергии</w:t>
      </w:r>
    </w:p>
    <w:p w14:paraId="1AC08272" w14:textId="621773F2" w:rsidR="00F86519" w:rsidRPr="002F1849" w:rsidRDefault="00215BC0" w:rsidP="00F86519">
      <w:r w:rsidRPr="002F1849">
        <w:t>Данные</w:t>
      </w:r>
      <w:r w:rsidR="00F86519" w:rsidRPr="002F1849">
        <w:t xml:space="preserve"> об ограничениях </w:t>
      </w:r>
      <w:r w:rsidR="004F754D" w:rsidRPr="002F1849">
        <w:t xml:space="preserve">на объем доступной для использования электроэнергии </w:t>
      </w:r>
      <w:r w:rsidRPr="002F1849">
        <w:t xml:space="preserve">имеют </w:t>
      </w:r>
      <w:r w:rsidR="00F86519" w:rsidRPr="002F1849">
        <w:t>структуру таблицы в соответствии с Таблицей</w:t>
      </w:r>
      <w:r w:rsidR="00C313B7" w:rsidRPr="002F1849">
        <w:t xml:space="preserve"> </w:t>
      </w:r>
      <w:r w:rsidR="00F86519" w:rsidRPr="002F1849">
        <w:t>9.</w:t>
      </w:r>
      <w:r w:rsidR="00611040" w:rsidRPr="002F1849">
        <w:t xml:space="preserve"> Данные по каждому показателю представлены на весь период прогноза в ежегодном разрезе.</w:t>
      </w:r>
    </w:p>
    <w:p w14:paraId="66591133" w14:textId="142F58F6" w:rsidR="00F86519" w:rsidRPr="002F1849" w:rsidRDefault="00F86519" w:rsidP="00F86519">
      <w:pPr>
        <w:keepNext/>
      </w:pPr>
      <w:r w:rsidRPr="002F1849">
        <w:t xml:space="preserve">Таблица 9 – Структура ограничений </w:t>
      </w:r>
      <w:r w:rsidR="004F754D" w:rsidRPr="002F1849">
        <w:t>на объем доступной для использования электроэнергии</w:t>
      </w:r>
      <w:r w:rsidRPr="002F1849">
        <w:t>.</w:t>
      </w:r>
    </w:p>
    <w:tbl>
      <w:tblPr>
        <w:tblStyle w:val="afff9"/>
        <w:tblW w:w="5130" w:type="pct"/>
        <w:tblLook w:val="04A0" w:firstRow="1" w:lastRow="0" w:firstColumn="1" w:lastColumn="0" w:noHBand="0" w:noVBand="1"/>
      </w:tblPr>
      <w:tblGrid>
        <w:gridCol w:w="1887"/>
        <w:gridCol w:w="6400"/>
        <w:gridCol w:w="1592"/>
      </w:tblGrid>
      <w:tr w:rsidR="00F86519" w:rsidRPr="002F1849" w14:paraId="1FAA2D52" w14:textId="77777777" w:rsidTr="004F754D">
        <w:trPr>
          <w:cantSplit/>
          <w:trHeight w:val="227"/>
          <w:tblHeader/>
        </w:trPr>
        <w:tc>
          <w:tcPr>
            <w:tcW w:w="955" w:type="pct"/>
          </w:tcPr>
          <w:p w14:paraId="01F5BDCE" w14:textId="77777777" w:rsidR="00F86519" w:rsidRPr="002F1849" w:rsidRDefault="00F86519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3239" w:type="pct"/>
          </w:tcPr>
          <w:p w14:paraId="4B7F2701" w14:textId="77777777" w:rsidR="00F86519" w:rsidRPr="002F1849" w:rsidRDefault="00F86519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Описание</w:t>
            </w:r>
          </w:p>
        </w:tc>
        <w:tc>
          <w:tcPr>
            <w:tcW w:w="806" w:type="pct"/>
          </w:tcPr>
          <w:p w14:paraId="680840C8" w14:textId="77777777" w:rsidR="00F86519" w:rsidRPr="002F1849" w:rsidRDefault="00F86519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Ед.</w:t>
            </w:r>
            <w:r w:rsidRPr="002F1849">
              <w:rPr>
                <w:b/>
                <w:bCs/>
              </w:rPr>
              <w:t xml:space="preserve"> </w:t>
            </w:r>
            <w:r w:rsidRPr="002F1849">
              <w:rPr>
                <w:rFonts w:cs="Times New Roman"/>
                <w:b/>
                <w:bCs/>
              </w:rPr>
              <w:t>изм.</w:t>
            </w:r>
          </w:p>
        </w:tc>
      </w:tr>
      <w:tr w:rsidR="00611040" w:rsidRPr="002F1849" w14:paraId="23EBAF7C" w14:textId="77777777" w:rsidTr="004F754D">
        <w:trPr>
          <w:cantSplit/>
          <w:trHeight w:val="227"/>
        </w:trPr>
        <w:tc>
          <w:tcPr>
            <w:tcW w:w="955" w:type="pct"/>
          </w:tcPr>
          <w:p w14:paraId="5E997582" w14:textId="229B696F" w:rsidR="00611040" w:rsidRPr="002F1849" w:rsidRDefault="00611040" w:rsidP="003F4F05">
            <w:pPr>
              <w:pStyle w:val="104"/>
              <w:spacing w:line="240" w:lineRule="auto"/>
              <w:jc w:val="left"/>
              <w:rPr>
                <w:rFonts w:cs="Times New Roman"/>
              </w:rPr>
            </w:pPr>
            <w:r w:rsidRPr="002F1849">
              <w:t>лимит генерации из газа</w:t>
            </w:r>
          </w:p>
        </w:tc>
        <w:tc>
          <w:tcPr>
            <w:tcW w:w="3239" w:type="pct"/>
          </w:tcPr>
          <w:p w14:paraId="403DEA72" w14:textId="3A5040AB" w:rsidR="00611040" w:rsidRPr="002F1849" w:rsidRDefault="00611040" w:rsidP="00611040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rPr>
                <w:rFonts w:cs="Times New Roman"/>
              </w:rPr>
              <w:t>Максимально возможный объем генерации электроэнергии из газа на месторождении (по годам)</w:t>
            </w:r>
          </w:p>
        </w:tc>
        <w:tc>
          <w:tcPr>
            <w:tcW w:w="806" w:type="pct"/>
          </w:tcPr>
          <w:p w14:paraId="2257F8AC" w14:textId="235561DB" w:rsidR="00611040" w:rsidRPr="002F1849" w:rsidRDefault="00611040" w:rsidP="00611040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млн. КВт*ч в год</w:t>
            </w:r>
          </w:p>
        </w:tc>
      </w:tr>
      <w:tr w:rsidR="00611040" w:rsidRPr="002F1849" w14:paraId="235ABCC9" w14:textId="77777777" w:rsidTr="004F754D">
        <w:trPr>
          <w:cantSplit/>
          <w:trHeight w:val="227"/>
        </w:trPr>
        <w:tc>
          <w:tcPr>
            <w:tcW w:w="955" w:type="pct"/>
          </w:tcPr>
          <w:p w14:paraId="6DDAD192" w14:textId="4BE413AD" w:rsidR="00611040" w:rsidRPr="002F1849" w:rsidRDefault="00611040" w:rsidP="003F4F05">
            <w:pPr>
              <w:pStyle w:val="104"/>
              <w:spacing w:line="240" w:lineRule="auto"/>
              <w:jc w:val="left"/>
            </w:pPr>
            <w:r w:rsidRPr="002F1849">
              <w:t>лимит генерации из нефти</w:t>
            </w:r>
          </w:p>
        </w:tc>
        <w:tc>
          <w:tcPr>
            <w:tcW w:w="3239" w:type="pct"/>
          </w:tcPr>
          <w:p w14:paraId="7EA6BA15" w14:textId="4291E2A2" w:rsidR="00611040" w:rsidRPr="002F1849" w:rsidRDefault="00611040" w:rsidP="00611040">
            <w:pPr>
              <w:pStyle w:val="104"/>
              <w:spacing w:line="240" w:lineRule="auto"/>
            </w:pPr>
            <w:r w:rsidRPr="002F1849">
              <w:rPr>
                <w:rFonts w:cs="Times New Roman"/>
              </w:rPr>
              <w:t>Максимально возможный объем генерации электроэнергии из нефти на месторождении (по годам)</w:t>
            </w:r>
          </w:p>
        </w:tc>
        <w:tc>
          <w:tcPr>
            <w:tcW w:w="806" w:type="pct"/>
          </w:tcPr>
          <w:p w14:paraId="5D3DB522" w14:textId="4542564A" w:rsidR="00611040" w:rsidRPr="002F1849" w:rsidRDefault="00611040" w:rsidP="00611040">
            <w:pPr>
              <w:pStyle w:val="104"/>
              <w:spacing w:line="240" w:lineRule="auto"/>
            </w:pPr>
            <w:r w:rsidRPr="002F1849">
              <w:t>млн. КВт*ч в год</w:t>
            </w:r>
          </w:p>
        </w:tc>
      </w:tr>
      <w:tr w:rsidR="00611040" w:rsidRPr="002F1849" w14:paraId="45FFCBA8" w14:textId="77777777" w:rsidTr="004F754D">
        <w:trPr>
          <w:cantSplit/>
          <w:trHeight w:val="227"/>
        </w:trPr>
        <w:tc>
          <w:tcPr>
            <w:tcW w:w="955" w:type="pct"/>
          </w:tcPr>
          <w:p w14:paraId="66F2320A" w14:textId="3E1315E1" w:rsidR="00611040" w:rsidRPr="002F1849" w:rsidRDefault="00611040" w:rsidP="003F4F05">
            <w:pPr>
              <w:pStyle w:val="104"/>
              <w:spacing w:line="240" w:lineRule="auto"/>
              <w:jc w:val="left"/>
            </w:pPr>
            <w:r w:rsidRPr="002F1849">
              <w:t>лимит генерации из дизеля</w:t>
            </w:r>
          </w:p>
        </w:tc>
        <w:tc>
          <w:tcPr>
            <w:tcW w:w="3239" w:type="pct"/>
          </w:tcPr>
          <w:p w14:paraId="7476850B" w14:textId="7158ECA7" w:rsidR="00611040" w:rsidRPr="002F1849" w:rsidRDefault="00611040" w:rsidP="00611040">
            <w:pPr>
              <w:pStyle w:val="104"/>
              <w:spacing w:line="240" w:lineRule="auto"/>
            </w:pPr>
            <w:r w:rsidRPr="002F1849">
              <w:rPr>
                <w:rFonts w:cs="Times New Roman"/>
              </w:rPr>
              <w:t>Максимально возможный объем генерации электроэнергии из дизеля на месторождении (по годам)</w:t>
            </w:r>
          </w:p>
        </w:tc>
        <w:tc>
          <w:tcPr>
            <w:tcW w:w="806" w:type="pct"/>
          </w:tcPr>
          <w:p w14:paraId="01DAE7EB" w14:textId="6369899C" w:rsidR="00611040" w:rsidRPr="002F1849" w:rsidRDefault="00611040" w:rsidP="00611040">
            <w:pPr>
              <w:pStyle w:val="104"/>
              <w:spacing w:line="240" w:lineRule="auto"/>
            </w:pPr>
            <w:r w:rsidRPr="002F1849">
              <w:t>млн. КВт*ч в год</w:t>
            </w:r>
          </w:p>
        </w:tc>
      </w:tr>
      <w:tr w:rsidR="00611040" w:rsidRPr="002F1849" w14:paraId="03BD879C" w14:textId="77777777" w:rsidTr="004F754D">
        <w:trPr>
          <w:cantSplit/>
          <w:trHeight w:val="227"/>
        </w:trPr>
        <w:tc>
          <w:tcPr>
            <w:tcW w:w="955" w:type="pct"/>
          </w:tcPr>
          <w:p w14:paraId="7C28B908" w14:textId="15D3AE79" w:rsidR="00611040" w:rsidRPr="002F1849" w:rsidRDefault="00611040" w:rsidP="003F4F05">
            <w:pPr>
              <w:pStyle w:val="104"/>
              <w:spacing w:line="240" w:lineRule="auto"/>
              <w:jc w:val="left"/>
            </w:pPr>
            <w:r w:rsidRPr="002F1849">
              <w:t>Лимит закупки из сетей</w:t>
            </w:r>
          </w:p>
        </w:tc>
        <w:tc>
          <w:tcPr>
            <w:tcW w:w="3239" w:type="pct"/>
          </w:tcPr>
          <w:p w14:paraId="414F6782" w14:textId="5D1B561B" w:rsidR="00611040" w:rsidRPr="002F1849" w:rsidRDefault="00611040" w:rsidP="00611040">
            <w:pPr>
              <w:pStyle w:val="104"/>
              <w:spacing w:line="240" w:lineRule="auto"/>
            </w:pPr>
            <w:r w:rsidRPr="002F1849">
              <w:t xml:space="preserve">Максимально возможный объем закупки электроэнергии из внешних сетей на месторождении </w:t>
            </w:r>
            <w:r w:rsidRPr="002F1849">
              <w:rPr>
                <w:rFonts w:cs="Times New Roman"/>
              </w:rPr>
              <w:t>(по годам)</w:t>
            </w:r>
          </w:p>
        </w:tc>
        <w:tc>
          <w:tcPr>
            <w:tcW w:w="806" w:type="pct"/>
          </w:tcPr>
          <w:p w14:paraId="1E42CCF5" w14:textId="2F758E29" w:rsidR="00611040" w:rsidRPr="002F1849" w:rsidRDefault="00611040" w:rsidP="00611040">
            <w:pPr>
              <w:pStyle w:val="104"/>
              <w:spacing w:line="240" w:lineRule="auto"/>
            </w:pPr>
            <w:r w:rsidRPr="002F1849">
              <w:t>млн. КВт*ч в год</w:t>
            </w:r>
          </w:p>
        </w:tc>
      </w:tr>
      <w:tr w:rsidR="003F4F05" w:rsidRPr="002F1849" w14:paraId="7DAD9B8A" w14:textId="77777777" w:rsidTr="004F754D">
        <w:trPr>
          <w:cantSplit/>
          <w:trHeight w:val="227"/>
        </w:trPr>
        <w:tc>
          <w:tcPr>
            <w:tcW w:w="955" w:type="pct"/>
          </w:tcPr>
          <w:p w14:paraId="130D63A6" w14:textId="091FA67F" w:rsidR="003F4F05" w:rsidRPr="002F1849" w:rsidRDefault="003F4F05" w:rsidP="003F4F05">
            <w:pPr>
              <w:pStyle w:val="104"/>
              <w:spacing w:line="240" w:lineRule="auto"/>
              <w:jc w:val="left"/>
            </w:pPr>
            <w:r w:rsidRPr="002F1849">
              <w:lastRenderedPageBreak/>
              <w:t>Доля газа (ПНГ) для генерации</w:t>
            </w:r>
          </w:p>
        </w:tc>
        <w:tc>
          <w:tcPr>
            <w:tcW w:w="3239" w:type="pct"/>
          </w:tcPr>
          <w:p w14:paraId="03B4A0F7" w14:textId="3B0409E9" w:rsidR="003F4F05" w:rsidRPr="002F1849" w:rsidRDefault="003F4F05" w:rsidP="00611040">
            <w:pPr>
              <w:pStyle w:val="104"/>
              <w:spacing w:line="240" w:lineRule="auto"/>
            </w:pPr>
            <w:r w:rsidRPr="002F1849">
              <w:t>Доля добываемого газа (ПНГ), пригодная для использования установками генерации электроэнергии</w:t>
            </w:r>
          </w:p>
        </w:tc>
        <w:tc>
          <w:tcPr>
            <w:tcW w:w="806" w:type="pct"/>
          </w:tcPr>
          <w:p w14:paraId="438FC60C" w14:textId="3A7C42B4" w:rsidR="003F4F05" w:rsidRPr="002F1849" w:rsidRDefault="003F4F05" w:rsidP="00611040">
            <w:pPr>
              <w:pStyle w:val="104"/>
              <w:spacing w:line="240" w:lineRule="auto"/>
            </w:pPr>
            <w:r w:rsidRPr="002F1849">
              <w:t>%</w:t>
            </w:r>
          </w:p>
        </w:tc>
      </w:tr>
      <w:tr w:rsidR="003F4F05" w:rsidRPr="002F1849" w14:paraId="4101FC76" w14:textId="77777777" w:rsidTr="004F754D">
        <w:trPr>
          <w:cantSplit/>
          <w:trHeight w:val="227"/>
        </w:trPr>
        <w:tc>
          <w:tcPr>
            <w:tcW w:w="955" w:type="pct"/>
          </w:tcPr>
          <w:p w14:paraId="031D43A6" w14:textId="5A37BF02" w:rsidR="003F4F05" w:rsidRPr="002F1849" w:rsidRDefault="003F4F05" w:rsidP="003F4F05">
            <w:pPr>
              <w:pStyle w:val="104"/>
              <w:spacing w:line="240" w:lineRule="auto"/>
              <w:jc w:val="left"/>
            </w:pPr>
            <w:r w:rsidRPr="002F1849">
              <w:t>Норматив по генерации э/э из газа</w:t>
            </w:r>
          </w:p>
        </w:tc>
        <w:tc>
          <w:tcPr>
            <w:tcW w:w="3239" w:type="pct"/>
          </w:tcPr>
          <w:p w14:paraId="14B8F8CC" w14:textId="6D07D7F4" w:rsidR="003F4F05" w:rsidRPr="002F1849" w:rsidRDefault="003F4F05" w:rsidP="00611040">
            <w:pPr>
              <w:pStyle w:val="104"/>
              <w:spacing w:line="240" w:lineRule="auto"/>
            </w:pPr>
            <w:r w:rsidRPr="002F1849">
              <w:t>Объем электроэнергии, получаемой из единицы газа на имеющемся на месторождении оборудовании генерации</w:t>
            </w:r>
          </w:p>
        </w:tc>
        <w:tc>
          <w:tcPr>
            <w:tcW w:w="806" w:type="pct"/>
          </w:tcPr>
          <w:p w14:paraId="172D5426" w14:textId="5C65F417" w:rsidR="003F4F05" w:rsidRPr="002F1849" w:rsidRDefault="003F4F05" w:rsidP="00611040">
            <w:pPr>
              <w:pStyle w:val="104"/>
              <w:spacing w:line="240" w:lineRule="auto"/>
            </w:pPr>
            <w:r w:rsidRPr="002F1849">
              <w:t>КВт*ч / м3</w:t>
            </w:r>
          </w:p>
        </w:tc>
      </w:tr>
    </w:tbl>
    <w:p w14:paraId="5129038D" w14:textId="44C6D588" w:rsidR="00F86519" w:rsidRPr="003F4F05" w:rsidRDefault="00215BC0" w:rsidP="009B6777">
      <w:pPr>
        <w:spacing w:before="120"/>
      </w:pPr>
      <w:r w:rsidRPr="002F1849">
        <w:t xml:space="preserve">Данные для расчета потребляемой на месторождении электроэнергии имеют структуру таблицы в соответствии с Таблицей </w:t>
      </w:r>
      <w:r w:rsidR="00C313B7" w:rsidRPr="002F1849">
        <w:t>1</w:t>
      </w:r>
      <w:r w:rsidRPr="002F1849">
        <w:t>0</w:t>
      </w:r>
      <w:r w:rsidR="00611040" w:rsidRPr="002F1849">
        <w:t>. Данные по каждому показателю представлены на весь период прогноза в ежегодном разрезе</w:t>
      </w:r>
    </w:p>
    <w:p w14:paraId="03ACFEEC" w14:textId="1D778FA0" w:rsidR="00215BC0" w:rsidRPr="003F4F05" w:rsidRDefault="00215BC0" w:rsidP="00215BC0">
      <w:pPr>
        <w:keepNext/>
      </w:pPr>
      <w:r w:rsidRPr="003F4F05">
        <w:t xml:space="preserve">Таблица </w:t>
      </w:r>
      <w:r w:rsidR="00C313B7" w:rsidRPr="003F4F05">
        <w:t>1</w:t>
      </w:r>
      <w:r w:rsidRPr="003F4F05">
        <w:t>0 – Структура данных для расчета потребляемой на месторождении электроэнергии.</w:t>
      </w:r>
    </w:p>
    <w:tbl>
      <w:tblPr>
        <w:tblStyle w:val="afff9"/>
        <w:tblW w:w="5157" w:type="pct"/>
        <w:tblLook w:val="04A0" w:firstRow="1" w:lastRow="0" w:firstColumn="1" w:lastColumn="0" w:noHBand="0" w:noVBand="1"/>
      </w:tblPr>
      <w:tblGrid>
        <w:gridCol w:w="1897"/>
        <w:gridCol w:w="6433"/>
        <w:gridCol w:w="1601"/>
      </w:tblGrid>
      <w:tr w:rsidR="00215BC0" w:rsidRPr="003F4F05" w14:paraId="2DD56533" w14:textId="77777777" w:rsidTr="00215BC0">
        <w:trPr>
          <w:cantSplit/>
          <w:trHeight w:val="227"/>
          <w:tblHeader/>
        </w:trPr>
        <w:tc>
          <w:tcPr>
            <w:tcW w:w="955" w:type="pct"/>
          </w:tcPr>
          <w:p w14:paraId="1EBC4D79" w14:textId="77777777" w:rsidR="00215BC0" w:rsidRPr="003F4F05" w:rsidRDefault="00215BC0" w:rsidP="00390EB5">
            <w:pPr>
              <w:pStyle w:val="105"/>
              <w:rPr>
                <w:rFonts w:cs="Times New Roman"/>
                <w:b/>
                <w:bCs/>
              </w:rPr>
            </w:pPr>
            <w:r w:rsidRPr="003F4F05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3239" w:type="pct"/>
          </w:tcPr>
          <w:p w14:paraId="38F4D51A" w14:textId="77777777" w:rsidR="00215BC0" w:rsidRPr="003F4F05" w:rsidRDefault="00215BC0" w:rsidP="00390EB5">
            <w:pPr>
              <w:pStyle w:val="105"/>
              <w:rPr>
                <w:rFonts w:cs="Times New Roman"/>
                <w:b/>
                <w:bCs/>
              </w:rPr>
            </w:pPr>
            <w:r w:rsidRPr="003F4F05">
              <w:rPr>
                <w:rFonts w:cs="Times New Roman"/>
                <w:b/>
                <w:bCs/>
              </w:rPr>
              <w:t>Описание</w:t>
            </w:r>
          </w:p>
        </w:tc>
        <w:tc>
          <w:tcPr>
            <w:tcW w:w="806" w:type="pct"/>
          </w:tcPr>
          <w:p w14:paraId="23A01E7D" w14:textId="77777777" w:rsidR="00215BC0" w:rsidRPr="003F4F05" w:rsidRDefault="00215BC0" w:rsidP="00390EB5">
            <w:pPr>
              <w:pStyle w:val="105"/>
              <w:rPr>
                <w:rFonts w:cs="Times New Roman"/>
                <w:b/>
                <w:bCs/>
              </w:rPr>
            </w:pPr>
            <w:r w:rsidRPr="003F4F05">
              <w:rPr>
                <w:rFonts w:cs="Times New Roman"/>
                <w:b/>
                <w:bCs/>
              </w:rPr>
              <w:t>Ед.</w:t>
            </w:r>
            <w:r w:rsidRPr="003F4F05">
              <w:rPr>
                <w:b/>
                <w:bCs/>
              </w:rPr>
              <w:t xml:space="preserve"> </w:t>
            </w:r>
            <w:r w:rsidRPr="003F4F05">
              <w:rPr>
                <w:rFonts w:cs="Times New Roman"/>
                <w:b/>
                <w:bCs/>
              </w:rPr>
              <w:t>изм.</w:t>
            </w:r>
          </w:p>
        </w:tc>
      </w:tr>
      <w:tr w:rsidR="00215BC0" w:rsidRPr="003F4F05" w14:paraId="4C94AFB4" w14:textId="77777777" w:rsidTr="00215BC0">
        <w:trPr>
          <w:cantSplit/>
          <w:trHeight w:val="227"/>
        </w:trPr>
        <w:tc>
          <w:tcPr>
            <w:tcW w:w="955" w:type="pct"/>
          </w:tcPr>
          <w:p w14:paraId="33D5EB2E" w14:textId="2887E4EA" w:rsidR="00215BC0" w:rsidRPr="003F4F05" w:rsidRDefault="003F4F05" w:rsidP="003F4F05">
            <w:pPr>
              <w:pStyle w:val="104"/>
              <w:spacing w:line="240" w:lineRule="auto"/>
              <w:jc w:val="left"/>
            </w:pPr>
            <w:r>
              <w:t>Удельные затраты</w:t>
            </w:r>
            <w:r w:rsidR="00215BC0" w:rsidRPr="003F4F05">
              <w:t xml:space="preserve"> э/э на добычу жидкости</w:t>
            </w:r>
          </w:p>
        </w:tc>
        <w:tc>
          <w:tcPr>
            <w:tcW w:w="3239" w:type="pct"/>
          </w:tcPr>
          <w:p w14:paraId="30AC195B" w14:textId="1B3B0188" w:rsidR="00215BC0" w:rsidRPr="003F4F05" w:rsidRDefault="00215BC0" w:rsidP="009B6777">
            <w:pPr>
              <w:pStyle w:val="104"/>
              <w:spacing w:line="240" w:lineRule="auto"/>
            </w:pPr>
            <w:r w:rsidRPr="003F4F05">
              <w:t>Удельное потребление электроэнергии на добычу жидкости</w:t>
            </w:r>
          </w:p>
        </w:tc>
        <w:tc>
          <w:tcPr>
            <w:tcW w:w="806" w:type="pct"/>
          </w:tcPr>
          <w:p w14:paraId="55558323" w14:textId="627B9C82" w:rsidR="00215BC0" w:rsidRPr="003F4F05" w:rsidRDefault="00215BC0" w:rsidP="009B6777">
            <w:pPr>
              <w:pStyle w:val="104"/>
              <w:spacing w:line="240" w:lineRule="auto"/>
            </w:pPr>
            <w:r w:rsidRPr="003F4F05">
              <w:t>КВт*ч / т.</w:t>
            </w:r>
          </w:p>
        </w:tc>
      </w:tr>
      <w:tr w:rsidR="00A62A96" w:rsidRPr="003F4F05" w14:paraId="0D73FF96" w14:textId="77777777" w:rsidTr="00215BC0">
        <w:trPr>
          <w:cantSplit/>
          <w:trHeight w:val="227"/>
        </w:trPr>
        <w:tc>
          <w:tcPr>
            <w:tcW w:w="955" w:type="pct"/>
          </w:tcPr>
          <w:p w14:paraId="1B88D38D" w14:textId="3634ED5A" w:rsidR="00A62A96" w:rsidRPr="003F4F05" w:rsidRDefault="001B746D" w:rsidP="003F4F05">
            <w:pPr>
              <w:pStyle w:val="104"/>
              <w:spacing w:line="240" w:lineRule="auto"/>
              <w:jc w:val="left"/>
            </w:pPr>
            <w:r>
              <w:t>Удельные затраты</w:t>
            </w:r>
            <w:r w:rsidR="00A62A96" w:rsidRPr="003F4F05">
              <w:t xml:space="preserve"> э/э на закачку воды</w:t>
            </w:r>
          </w:p>
        </w:tc>
        <w:tc>
          <w:tcPr>
            <w:tcW w:w="3239" w:type="pct"/>
          </w:tcPr>
          <w:p w14:paraId="6B288C08" w14:textId="26C95DB9" w:rsidR="00A62A96" w:rsidRPr="003F4F05" w:rsidRDefault="00A62A96">
            <w:pPr>
              <w:pStyle w:val="104"/>
              <w:spacing w:line="240" w:lineRule="auto"/>
            </w:pPr>
            <w:r w:rsidRPr="003F4F05">
              <w:t>Удельное потребление электроэнергии на закачку воды</w:t>
            </w:r>
          </w:p>
        </w:tc>
        <w:tc>
          <w:tcPr>
            <w:tcW w:w="806" w:type="pct"/>
          </w:tcPr>
          <w:p w14:paraId="0D90F782" w14:textId="3DDEE13E" w:rsidR="00A62A96" w:rsidRPr="003F4F05" w:rsidRDefault="00A62A96">
            <w:pPr>
              <w:pStyle w:val="104"/>
              <w:spacing w:line="240" w:lineRule="auto"/>
            </w:pPr>
            <w:r w:rsidRPr="003F4F05">
              <w:t>КВт*ч / м3.</w:t>
            </w:r>
          </w:p>
        </w:tc>
      </w:tr>
      <w:tr w:rsidR="00215BC0" w:rsidRPr="003F4F05" w14:paraId="30DFC5EB" w14:textId="77777777" w:rsidTr="00215BC0">
        <w:trPr>
          <w:cantSplit/>
          <w:trHeight w:val="227"/>
        </w:trPr>
        <w:tc>
          <w:tcPr>
            <w:tcW w:w="955" w:type="pct"/>
          </w:tcPr>
          <w:p w14:paraId="6F65AFAA" w14:textId="54A9C4CE" w:rsidR="00215BC0" w:rsidRPr="003F4F05" w:rsidRDefault="001B746D" w:rsidP="003F4F05">
            <w:pPr>
              <w:pStyle w:val="104"/>
              <w:spacing w:line="240" w:lineRule="auto"/>
              <w:jc w:val="left"/>
            </w:pPr>
            <w:r>
              <w:t>Удельные затраты</w:t>
            </w:r>
            <w:r w:rsidR="00215BC0" w:rsidRPr="003F4F05">
              <w:t xml:space="preserve"> э/э на </w:t>
            </w:r>
            <w:r w:rsidR="00A62A96" w:rsidRPr="003F4F05">
              <w:t>подготовку</w:t>
            </w:r>
            <w:r w:rsidR="00215BC0" w:rsidRPr="003F4F05">
              <w:t xml:space="preserve"> нефти</w:t>
            </w:r>
          </w:p>
        </w:tc>
        <w:tc>
          <w:tcPr>
            <w:tcW w:w="3239" w:type="pct"/>
          </w:tcPr>
          <w:p w14:paraId="2B10FB21" w14:textId="0F75AE0D" w:rsidR="00215BC0" w:rsidRPr="003F4F05" w:rsidRDefault="00215BC0" w:rsidP="009B6777">
            <w:pPr>
              <w:pStyle w:val="104"/>
              <w:spacing w:line="240" w:lineRule="auto"/>
            </w:pPr>
            <w:r w:rsidRPr="003F4F05">
              <w:t xml:space="preserve">Удельное потребление электроэнергии на </w:t>
            </w:r>
            <w:r w:rsidR="00A62A96" w:rsidRPr="003F4F05">
              <w:t>подготовку</w:t>
            </w:r>
            <w:r w:rsidRPr="003F4F05">
              <w:t xml:space="preserve"> нефти</w:t>
            </w:r>
          </w:p>
        </w:tc>
        <w:tc>
          <w:tcPr>
            <w:tcW w:w="806" w:type="pct"/>
          </w:tcPr>
          <w:p w14:paraId="457EE9E5" w14:textId="38FB9115" w:rsidR="00215BC0" w:rsidRPr="003F4F05" w:rsidRDefault="00215BC0" w:rsidP="009B6777">
            <w:pPr>
              <w:pStyle w:val="104"/>
              <w:spacing w:line="240" w:lineRule="auto"/>
            </w:pPr>
            <w:r w:rsidRPr="003F4F05">
              <w:t>КВт*ч / т.</w:t>
            </w:r>
          </w:p>
        </w:tc>
      </w:tr>
      <w:tr w:rsidR="00215BC0" w:rsidRPr="003F4F05" w14:paraId="2B4B183F" w14:textId="77777777" w:rsidTr="00215BC0">
        <w:trPr>
          <w:cantSplit/>
          <w:trHeight w:val="227"/>
        </w:trPr>
        <w:tc>
          <w:tcPr>
            <w:tcW w:w="955" w:type="pct"/>
          </w:tcPr>
          <w:p w14:paraId="2240644B" w14:textId="2319CB9C" w:rsidR="00215BC0" w:rsidRPr="003F4F05" w:rsidRDefault="001B746D" w:rsidP="003F4F05">
            <w:pPr>
              <w:pStyle w:val="104"/>
              <w:spacing w:line="240" w:lineRule="auto"/>
              <w:jc w:val="left"/>
            </w:pPr>
            <w:r>
              <w:t>Постоянные затраты</w:t>
            </w:r>
            <w:r w:rsidR="00215BC0" w:rsidRPr="003F4F05">
              <w:t xml:space="preserve"> э/э </w:t>
            </w:r>
          </w:p>
        </w:tc>
        <w:tc>
          <w:tcPr>
            <w:tcW w:w="3239" w:type="pct"/>
          </w:tcPr>
          <w:p w14:paraId="1B545309" w14:textId="68722789" w:rsidR="00215BC0" w:rsidRPr="003F4F05" w:rsidRDefault="001B746D" w:rsidP="009B6777">
            <w:pPr>
              <w:pStyle w:val="104"/>
              <w:spacing w:line="240" w:lineRule="auto"/>
            </w:pPr>
            <w:r>
              <w:t xml:space="preserve">Постоянные затраты электроэнергии на месторождении, в том числе: </w:t>
            </w:r>
            <w:r w:rsidRPr="001B746D">
              <w:t>бытовые, электрообогрев, минимальные технологические</w:t>
            </w:r>
          </w:p>
        </w:tc>
        <w:tc>
          <w:tcPr>
            <w:tcW w:w="806" w:type="pct"/>
          </w:tcPr>
          <w:p w14:paraId="0D02462E" w14:textId="52D2DA80" w:rsidR="00215BC0" w:rsidRPr="003F4F05" w:rsidRDefault="001B746D" w:rsidP="009B6777">
            <w:pPr>
              <w:pStyle w:val="104"/>
              <w:spacing w:line="240" w:lineRule="auto"/>
            </w:pPr>
            <w:r>
              <w:t xml:space="preserve">тыс. </w:t>
            </w:r>
            <w:r w:rsidR="00215BC0" w:rsidRPr="003F4F05">
              <w:t xml:space="preserve">КВт*час </w:t>
            </w:r>
          </w:p>
        </w:tc>
      </w:tr>
    </w:tbl>
    <w:p w14:paraId="7D5059E8" w14:textId="68EB291C" w:rsidR="00B57671" w:rsidRDefault="00010D6C" w:rsidP="009B6777">
      <w:pPr>
        <w:pStyle w:val="5"/>
      </w:pPr>
      <w:r w:rsidRPr="00010D6C">
        <w:t>(ОГР-</w:t>
      </w:r>
      <w:r w:rsidR="009F2562">
        <w:t>10</w:t>
      </w:r>
      <w:r w:rsidRPr="00010D6C">
        <w:t>) Ограничения на годовой объем капитальных затрат</w:t>
      </w:r>
    </w:p>
    <w:p w14:paraId="19FF446C" w14:textId="02C7B7EA" w:rsidR="00010D6C" w:rsidRPr="002F1849" w:rsidRDefault="00010D6C" w:rsidP="00010D6C">
      <w:r>
        <w:t xml:space="preserve">Данные об </w:t>
      </w:r>
      <w:r w:rsidRPr="002F1849">
        <w:t xml:space="preserve">ограничениях на годовой объем капитальных затрат имеют структуру таблицы в соответствии с Таблицей </w:t>
      </w:r>
      <w:r w:rsidR="00C313B7" w:rsidRPr="002F1849">
        <w:t>1</w:t>
      </w:r>
      <w:r w:rsidRPr="002F1849">
        <w:t>1: для месторождения указывается ограничение на максимальный объем капитальных затрат в год.</w:t>
      </w:r>
    </w:p>
    <w:p w14:paraId="70F09A61" w14:textId="3A30E41B" w:rsidR="00010D6C" w:rsidRPr="002F1849" w:rsidRDefault="00010D6C" w:rsidP="00010D6C">
      <w:pPr>
        <w:keepNext/>
      </w:pPr>
      <w:r w:rsidRPr="002F1849">
        <w:t xml:space="preserve">Таблица </w:t>
      </w:r>
      <w:r w:rsidR="00C313B7" w:rsidRPr="002F1849">
        <w:t>1</w:t>
      </w:r>
      <w:r w:rsidRPr="002F1849">
        <w:t>1 – Структура ограничений на годовой объем капитальных затрат.</w:t>
      </w:r>
    </w:p>
    <w:tbl>
      <w:tblPr>
        <w:tblStyle w:val="afff9"/>
        <w:tblW w:w="5157" w:type="pct"/>
        <w:tblLook w:val="04A0" w:firstRow="1" w:lastRow="0" w:firstColumn="1" w:lastColumn="0" w:noHBand="0" w:noVBand="1"/>
      </w:tblPr>
      <w:tblGrid>
        <w:gridCol w:w="1897"/>
        <w:gridCol w:w="6433"/>
        <w:gridCol w:w="1601"/>
      </w:tblGrid>
      <w:tr w:rsidR="00010D6C" w:rsidRPr="002F1849" w14:paraId="20A6AB85" w14:textId="77777777" w:rsidTr="009B6777">
        <w:trPr>
          <w:cantSplit/>
          <w:trHeight w:val="227"/>
          <w:tblHeader/>
        </w:trPr>
        <w:tc>
          <w:tcPr>
            <w:tcW w:w="955" w:type="pct"/>
          </w:tcPr>
          <w:p w14:paraId="595F6F73" w14:textId="77777777" w:rsidR="00010D6C" w:rsidRPr="002F1849" w:rsidRDefault="00010D6C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3239" w:type="pct"/>
          </w:tcPr>
          <w:p w14:paraId="3D43847D" w14:textId="77777777" w:rsidR="00010D6C" w:rsidRPr="002F1849" w:rsidRDefault="00010D6C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Описание</w:t>
            </w:r>
          </w:p>
        </w:tc>
        <w:tc>
          <w:tcPr>
            <w:tcW w:w="806" w:type="pct"/>
          </w:tcPr>
          <w:p w14:paraId="623E96F6" w14:textId="77777777" w:rsidR="00010D6C" w:rsidRPr="002F1849" w:rsidRDefault="00010D6C" w:rsidP="00390EB5">
            <w:pPr>
              <w:pStyle w:val="105"/>
              <w:rPr>
                <w:rFonts w:cs="Times New Roman"/>
                <w:b/>
                <w:bCs/>
              </w:rPr>
            </w:pPr>
            <w:r w:rsidRPr="002F1849">
              <w:rPr>
                <w:rFonts w:cs="Times New Roman"/>
                <w:b/>
                <w:bCs/>
              </w:rPr>
              <w:t>Ед.</w:t>
            </w:r>
            <w:r w:rsidRPr="002F1849">
              <w:rPr>
                <w:b/>
                <w:bCs/>
              </w:rPr>
              <w:t xml:space="preserve"> </w:t>
            </w:r>
            <w:r w:rsidRPr="002F1849">
              <w:rPr>
                <w:rFonts w:cs="Times New Roman"/>
                <w:b/>
                <w:bCs/>
              </w:rPr>
              <w:t>изм.</w:t>
            </w:r>
          </w:p>
        </w:tc>
      </w:tr>
      <w:tr w:rsidR="00010D6C" w:rsidRPr="002F1849" w14:paraId="2A987E40" w14:textId="77777777" w:rsidTr="009B6777">
        <w:trPr>
          <w:cantSplit/>
          <w:trHeight w:val="227"/>
        </w:trPr>
        <w:tc>
          <w:tcPr>
            <w:tcW w:w="955" w:type="pct"/>
          </w:tcPr>
          <w:p w14:paraId="1F58421E" w14:textId="497563DB" w:rsidR="00010D6C" w:rsidRPr="002F1849" w:rsidRDefault="00010D6C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Максимальные кап. затраты</w:t>
            </w:r>
          </w:p>
        </w:tc>
        <w:tc>
          <w:tcPr>
            <w:tcW w:w="3239" w:type="pct"/>
          </w:tcPr>
          <w:p w14:paraId="17ED3EF6" w14:textId="2A157DAB" w:rsidR="00010D6C" w:rsidRPr="002F1849" w:rsidRDefault="008A5B63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Ограничение</w:t>
            </w:r>
            <w:r w:rsidR="00010D6C" w:rsidRPr="002F1849">
              <w:t xml:space="preserve"> на годовой объем капитальных затрат для месторождения</w:t>
            </w:r>
          </w:p>
        </w:tc>
        <w:tc>
          <w:tcPr>
            <w:tcW w:w="806" w:type="pct"/>
          </w:tcPr>
          <w:p w14:paraId="0395107A" w14:textId="4966BE1E" w:rsidR="00010D6C" w:rsidRPr="002F1849" w:rsidRDefault="00010D6C" w:rsidP="00390EB5">
            <w:pPr>
              <w:pStyle w:val="104"/>
              <w:spacing w:line="240" w:lineRule="auto"/>
              <w:rPr>
                <w:rFonts w:cs="Times New Roman"/>
              </w:rPr>
            </w:pPr>
            <w:r w:rsidRPr="002F1849">
              <w:t>тыс. руб. в год</w:t>
            </w:r>
          </w:p>
        </w:tc>
      </w:tr>
    </w:tbl>
    <w:p w14:paraId="485B072F" w14:textId="0CA484F5" w:rsidR="000303FF" w:rsidRPr="002F1849" w:rsidRDefault="000303FF" w:rsidP="009B6777">
      <w:pPr>
        <w:spacing w:before="120"/>
      </w:pPr>
      <w:r w:rsidRPr="002F1849">
        <w:t>Информация об ограничениях для текущего месторождения загружается в систему посредством конфигурационных файлов</w:t>
      </w:r>
      <w:r w:rsidR="003F4F05" w:rsidRPr="002F1849">
        <w:t xml:space="preserve"> (КФ)</w:t>
      </w:r>
      <w:r w:rsidRPr="002F1849">
        <w:t>:</w:t>
      </w:r>
    </w:p>
    <w:p w14:paraId="672F7322" w14:textId="77777777" w:rsidR="000303FF" w:rsidRPr="002F1849" w:rsidRDefault="000303FF">
      <w:pPr>
        <w:pStyle w:val="a4"/>
        <w:numPr>
          <w:ilvl w:val="0"/>
          <w:numId w:val="55"/>
        </w:numPr>
      </w:pPr>
      <w:r w:rsidRPr="002F1849">
        <w:t>для ОГР-01, ОГР-02, ОГР-03, ОГР-04, ОГР-05: посредством файла с ресурсными и логистическими ограничениями (КФ-4);</w:t>
      </w:r>
    </w:p>
    <w:p w14:paraId="2260D01F" w14:textId="77777777" w:rsidR="000303FF" w:rsidRPr="002F1849" w:rsidRDefault="000303FF">
      <w:pPr>
        <w:pStyle w:val="a4"/>
        <w:numPr>
          <w:ilvl w:val="0"/>
          <w:numId w:val="55"/>
        </w:numPr>
      </w:pPr>
      <w:r w:rsidRPr="002F1849">
        <w:t>для ОГР-06: посредством файла с информацией о прогнозе производственных показателей для базового фонда и ГТМ (КФ-2);</w:t>
      </w:r>
    </w:p>
    <w:p w14:paraId="771CF6E5" w14:textId="77777777" w:rsidR="000303FF" w:rsidRPr="002F1849" w:rsidRDefault="000303FF">
      <w:pPr>
        <w:pStyle w:val="a4"/>
        <w:numPr>
          <w:ilvl w:val="0"/>
          <w:numId w:val="55"/>
        </w:numPr>
      </w:pPr>
      <w:r w:rsidRPr="002F1849">
        <w:t>для ОГР-07, ОГР-08, ОГР-09, ОГР-10: посредством файла с информацией с инфраструктурными, энергетическими и экономическими ограничениями (КФ-5);</w:t>
      </w:r>
    </w:p>
    <w:p w14:paraId="548A26F5" w14:textId="52FAF7F8" w:rsidR="00750F73" w:rsidRDefault="00750F73" w:rsidP="00750F73">
      <w:pPr>
        <w:pStyle w:val="4"/>
      </w:pPr>
      <w:r>
        <w:lastRenderedPageBreak/>
        <w:t>Интерфейс модуля</w:t>
      </w:r>
    </w:p>
    <w:p w14:paraId="49C30E5C" w14:textId="77777777" w:rsidR="004B7AA5" w:rsidRPr="008508F3" w:rsidRDefault="004B7AA5" w:rsidP="004B7AA5">
      <w:r>
        <w:t xml:space="preserve">Для каждого расчетного сценария Система </w:t>
      </w:r>
      <w:r w:rsidRPr="008508F3">
        <w:t>отображает в табличном и графическом виде набор выбранных мероприятий, включая количество мероприятий каждого вида, а также график проведения мероприятий.</w:t>
      </w:r>
    </w:p>
    <w:p w14:paraId="5B0ACCF7" w14:textId="77777777" w:rsidR="004B7AA5" w:rsidRPr="002F1849" w:rsidRDefault="004B7AA5" w:rsidP="004B7AA5">
      <w:r w:rsidRPr="00C14492">
        <w:t>Для каждого расчетного сценария для отдельных скважин</w:t>
      </w:r>
      <w:r>
        <w:t>, ГТМ</w:t>
      </w:r>
      <w:r w:rsidRPr="00C14492">
        <w:t xml:space="preserve"> и для актива в целом есть возможность отобразить в табличном и графическом виде производственные показатели в </w:t>
      </w:r>
      <w:r w:rsidRPr="002F1849">
        <w:t>зависимости от времени.</w:t>
      </w:r>
    </w:p>
    <w:p w14:paraId="48660F00" w14:textId="40DC3754" w:rsidR="004B7AA5" w:rsidRDefault="004B7AA5" w:rsidP="004B7AA5">
      <w:r w:rsidRPr="002F1849">
        <w:t>Интерфейс модуля производственных расчетов состоит и следующих разделов (</w:t>
      </w:r>
      <w:r w:rsidR="00E13411" w:rsidRPr="002F1849">
        <w:t>Рис</w:t>
      </w:r>
      <w:r w:rsidR="002F1849" w:rsidRPr="002F1849">
        <w:t xml:space="preserve">унок </w:t>
      </w:r>
      <w:r w:rsidR="00E13411" w:rsidRPr="002F1849">
        <w:t>13</w:t>
      </w:r>
      <w:r w:rsidRPr="002F1849">
        <w:t>):</w:t>
      </w:r>
    </w:p>
    <w:p w14:paraId="0E5A42BA" w14:textId="043BFF13" w:rsidR="004B7AA5" w:rsidRDefault="004B7AA5">
      <w:pPr>
        <w:pStyle w:val="a4"/>
        <w:numPr>
          <w:ilvl w:val="0"/>
          <w:numId w:val="59"/>
        </w:numPr>
      </w:pPr>
      <w:r>
        <w:t>Блок с отображением иерархии организационного периметра;</w:t>
      </w:r>
    </w:p>
    <w:p w14:paraId="37BE973D" w14:textId="77777777" w:rsidR="004B7AA5" w:rsidRDefault="004B7AA5">
      <w:pPr>
        <w:pStyle w:val="a4"/>
        <w:numPr>
          <w:ilvl w:val="0"/>
          <w:numId w:val="59"/>
        </w:numPr>
      </w:pPr>
      <w:r>
        <w:t>Блок загрузки конфигурационного файла с настройками расчета;</w:t>
      </w:r>
    </w:p>
    <w:p w14:paraId="25BCC572" w14:textId="77777777" w:rsidR="004B7AA5" w:rsidRDefault="004B7AA5">
      <w:pPr>
        <w:pStyle w:val="a4"/>
        <w:numPr>
          <w:ilvl w:val="0"/>
          <w:numId w:val="59"/>
        </w:numPr>
      </w:pPr>
      <w:r>
        <w:t>Блок загрузки файла расчетных сценариев;</w:t>
      </w:r>
    </w:p>
    <w:p w14:paraId="55EF686D" w14:textId="77777777" w:rsidR="004B7AA5" w:rsidRDefault="004B7AA5">
      <w:pPr>
        <w:pStyle w:val="a4"/>
        <w:numPr>
          <w:ilvl w:val="0"/>
          <w:numId w:val="59"/>
        </w:numPr>
      </w:pPr>
      <w:r>
        <w:t>Блок графического отображения дат проведения ГТМ и дат остановок скважин;</w:t>
      </w:r>
    </w:p>
    <w:p w14:paraId="5C85F869" w14:textId="77777777" w:rsidR="004B7AA5" w:rsidRDefault="004B7AA5">
      <w:pPr>
        <w:pStyle w:val="a4"/>
        <w:numPr>
          <w:ilvl w:val="0"/>
          <w:numId w:val="59"/>
        </w:numPr>
      </w:pPr>
      <w:r>
        <w:t>Блок графического отображения результатов расчета производственных показателей;</w:t>
      </w:r>
    </w:p>
    <w:p w14:paraId="1A97B3AE" w14:textId="77777777" w:rsidR="004B7AA5" w:rsidRPr="0031712A" w:rsidRDefault="004B7AA5">
      <w:pPr>
        <w:pStyle w:val="a4"/>
        <w:numPr>
          <w:ilvl w:val="0"/>
          <w:numId w:val="59"/>
        </w:numPr>
      </w:pPr>
      <w:r>
        <w:t>Блок табличного отображения результатов расчета производственных показателей.</w:t>
      </w:r>
    </w:p>
    <w:p w14:paraId="48D4E464" w14:textId="77777777" w:rsidR="004B7AA5" w:rsidRPr="002F1849" w:rsidRDefault="004B7AA5" w:rsidP="004B7AA5">
      <w:pPr>
        <w:pStyle w:val="a4"/>
        <w:keepNext/>
        <w:ind w:left="0" w:firstLine="0"/>
        <w:jc w:val="center"/>
        <w:rPr>
          <w:lang w:val="en-US"/>
        </w:rPr>
      </w:pPr>
      <w:r w:rsidRPr="002F1849">
        <w:rPr>
          <w:noProof/>
        </w:rPr>
        <w:lastRenderedPageBreak/>
        <w:drawing>
          <wp:inline distT="0" distB="0" distL="0" distR="0" wp14:anchorId="7FB67AEC" wp14:editId="1696ACDE">
            <wp:extent cx="4613910" cy="8743950"/>
            <wp:effectExtent l="0" t="0" r="0" b="0"/>
            <wp:docPr id="6984443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AA36D" w14:textId="78CDFB93" w:rsidR="004B7AA5" w:rsidRPr="00754A4A" w:rsidRDefault="004B7AA5" w:rsidP="004B7AA5">
      <w:pPr>
        <w:pStyle w:val="a4"/>
        <w:ind w:left="0" w:firstLine="708"/>
        <w:jc w:val="center"/>
      </w:pPr>
      <w:r w:rsidRPr="002F1849">
        <w:t xml:space="preserve">Рис. </w:t>
      </w:r>
      <w:r w:rsidR="00E13411" w:rsidRPr="002F1849">
        <w:t>13</w:t>
      </w:r>
      <w:r w:rsidRPr="002F1849">
        <w:t>. Пользовательский</w:t>
      </w:r>
      <w:r>
        <w:t xml:space="preserve"> интерфейс М-03 «Модуль производственных расчетов»</w:t>
      </w:r>
    </w:p>
    <w:p w14:paraId="0C6C50F0" w14:textId="77777777" w:rsidR="004B7AA5" w:rsidRDefault="004B7AA5" w:rsidP="004B7AA5">
      <w:r>
        <w:lastRenderedPageBreak/>
        <w:t>Работа пользователя с интерфейсом модуля включает в себя следующие шаги:</w:t>
      </w:r>
    </w:p>
    <w:p w14:paraId="3269AD7A" w14:textId="77777777" w:rsidR="004B7AA5" w:rsidRDefault="004B7AA5" w:rsidP="004B7AA5">
      <w:r>
        <w:t>1. Вход в систему: пользователь вводит свой логин и пароль для входа в систему, используются доменные логин и пароль;</w:t>
      </w:r>
    </w:p>
    <w:p w14:paraId="1B30F432" w14:textId="77777777" w:rsidR="004B7AA5" w:rsidRDefault="004B7AA5" w:rsidP="004B7AA5">
      <w:r>
        <w:t>2. Навигация по приложению: пользователь использует меню навигации и другие элементы интерфейса для перехода к соответствующему разделу приложения;</w:t>
      </w:r>
    </w:p>
    <w:p w14:paraId="4014D198" w14:textId="77777777" w:rsidR="004B7AA5" w:rsidRDefault="004B7AA5" w:rsidP="004B7AA5">
      <w:r>
        <w:t>3. Выбор существующего или создание нового сценария: пользователь выбирает интересующий сценарий, либо создает новый;</w:t>
      </w:r>
    </w:p>
    <w:p w14:paraId="79B98D3B" w14:textId="77777777" w:rsidR="004B7AA5" w:rsidRDefault="004B7AA5" w:rsidP="004B7AA5">
      <w:r w:rsidRPr="004B780A">
        <w:t>4</w:t>
      </w:r>
      <w:r>
        <w:t>. Ввод данных: пользователь загружает файлы, необходимые для расчетов. При этом происходит автоматический расчет производственных показателей;</w:t>
      </w:r>
    </w:p>
    <w:p w14:paraId="5E6C088B" w14:textId="77777777" w:rsidR="004B7AA5" w:rsidRDefault="004B7AA5" w:rsidP="004B7AA5">
      <w:r w:rsidRPr="004B780A">
        <w:t>5</w:t>
      </w:r>
      <w:r>
        <w:t>. Выбор параметров отображения: пользователь выбирает параметры отображения графических или табличных результатов расчета;</w:t>
      </w:r>
    </w:p>
    <w:p w14:paraId="71909CED" w14:textId="77777777" w:rsidR="004B7AA5" w:rsidRDefault="004B7AA5" w:rsidP="004B7AA5">
      <w:r w:rsidRPr="004B780A">
        <w:t>6</w:t>
      </w:r>
      <w:r>
        <w:t xml:space="preserve">. Просмотр результатов: пользователь просматривает результаты расчетов, которые представлены в виде таблиц, графиков. Результаты могут также быть экспортированы в формате таблицы </w:t>
      </w:r>
      <w:r>
        <w:rPr>
          <w:lang w:val="en-US"/>
        </w:rPr>
        <w:t>XLSX</w:t>
      </w:r>
      <w:r>
        <w:t>.</w:t>
      </w:r>
    </w:p>
    <w:p w14:paraId="53E12788" w14:textId="77777777" w:rsidR="004B7AA5" w:rsidRDefault="004B7AA5" w:rsidP="004B7AA5">
      <w:r w:rsidRPr="004B780A">
        <w:t>7</w:t>
      </w:r>
      <w:r>
        <w:t>. Выход из системы: пользователь выходит из системы, нажимая на соответствующую кнопку на интерфейсе.</w:t>
      </w:r>
    </w:p>
    <w:p w14:paraId="23935023" w14:textId="2B09093D" w:rsidR="003F2F7C" w:rsidRDefault="003F2F7C" w:rsidP="00311632">
      <w:pPr>
        <w:pStyle w:val="3"/>
        <w:rPr>
          <w:rFonts w:hint="eastAsia"/>
        </w:rPr>
      </w:pPr>
      <w:bookmarkStart w:id="25" w:name="_Toc133489753"/>
      <w:r>
        <w:t>M-04 Модуль экономических расчетов</w:t>
      </w:r>
      <w:bookmarkEnd w:id="25"/>
    </w:p>
    <w:p w14:paraId="4A485E47" w14:textId="0787C183" w:rsidR="00B67AAC" w:rsidRDefault="00B67AAC" w:rsidP="00B67AAC">
      <w:pPr>
        <w:pStyle w:val="4"/>
      </w:pPr>
      <w:r>
        <w:t>Общие сведения</w:t>
      </w:r>
    </w:p>
    <w:p w14:paraId="3423BA12" w14:textId="75C28F47" w:rsidR="00814752" w:rsidRDefault="00B67AAC" w:rsidP="00814752">
      <w:r w:rsidRPr="00B67AAC">
        <w:t xml:space="preserve">Модуль экономических расчетов производит расчет экономических показателей </w:t>
      </w:r>
      <w:r>
        <w:t xml:space="preserve">с учетом </w:t>
      </w:r>
      <w:r w:rsidRPr="002F1849">
        <w:t>макроэкономических параметров, опций расчета и производственных показателей выбранного объекта</w:t>
      </w:r>
      <w:r w:rsidR="00814752" w:rsidRPr="002F1849">
        <w:t xml:space="preserve">, Рисунок </w:t>
      </w:r>
      <w:r w:rsidR="00E13411" w:rsidRPr="002F1849">
        <w:t>14</w:t>
      </w:r>
      <w:r w:rsidR="00814752" w:rsidRPr="002F1849">
        <w:t>.</w:t>
      </w:r>
      <w:r w:rsidR="00814752">
        <w:t xml:space="preserve"> </w:t>
      </w:r>
    </w:p>
    <w:p w14:paraId="7F34572D" w14:textId="7BC0F27E" w:rsidR="00814752" w:rsidRDefault="00814752" w:rsidP="00814752">
      <w:r>
        <w:rPr>
          <w:noProof/>
        </w:rPr>
        <w:lastRenderedPageBreak/>
        <w:drawing>
          <wp:inline distT="0" distB="0" distL="0" distR="0" wp14:anchorId="4BCCD3DE" wp14:editId="5C90B845">
            <wp:extent cx="5477562" cy="4131310"/>
            <wp:effectExtent l="0" t="0" r="889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62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F0F22" w14:textId="2B561423" w:rsidR="00814752" w:rsidRPr="002F1849" w:rsidRDefault="00814752" w:rsidP="00814752">
      <w:pPr>
        <w:ind w:firstLine="0"/>
        <w:jc w:val="center"/>
      </w:pPr>
      <w:r w:rsidRPr="002F1849">
        <w:t xml:space="preserve">Рис. </w:t>
      </w:r>
      <w:r w:rsidR="00E13411" w:rsidRPr="002F1849">
        <w:t>14</w:t>
      </w:r>
      <w:r w:rsidRPr="002F1849">
        <w:t xml:space="preserve">. М-04 </w:t>
      </w:r>
      <w:r w:rsidR="00A465A4" w:rsidRPr="002F1849">
        <w:t>«</w:t>
      </w:r>
      <w:r w:rsidRPr="002F1849">
        <w:t>Модуль экономических расчетов</w:t>
      </w:r>
      <w:r w:rsidR="00A465A4" w:rsidRPr="002F1849">
        <w:t>»</w:t>
      </w:r>
    </w:p>
    <w:p w14:paraId="1CE59326" w14:textId="38EF002E" w:rsidR="00B67AAC" w:rsidRPr="002F1849" w:rsidRDefault="00B67AAC" w:rsidP="00B67AAC">
      <w:r w:rsidRPr="002F1849">
        <w:t>Входными данными модуля служат:</w:t>
      </w:r>
    </w:p>
    <w:p w14:paraId="6BF03268" w14:textId="5B0C8DBF" w:rsidR="00B67AAC" w:rsidRPr="002F1849" w:rsidRDefault="00B67AAC">
      <w:pPr>
        <w:pStyle w:val="a4"/>
        <w:numPr>
          <w:ilvl w:val="0"/>
          <w:numId w:val="35"/>
        </w:numPr>
        <w:ind w:left="1066" w:hanging="357"/>
      </w:pPr>
      <w:r w:rsidRPr="002F1849">
        <w:t>информация о выбранном расчетной конфигурации объекта</w:t>
      </w:r>
      <w:r w:rsidR="00814752" w:rsidRPr="002F1849">
        <w:t>;</w:t>
      </w:r>
    </w:p>
    <w:p w14:paraId="52D3E475" w14:textId="004D3833" w:rsidR="00B67AAC" w:rsidRPr="002F1849" w:rsidRDefault="00E13411">
      <w:pPr>
        <w:pStyle w:val="a4"/>
        <w:numPr>
          <w:ilvl w:val="0"/>
          <w:numId w:val="35"/>
        </w:numPr>
        <w:ind w:left="1066" w:hanging="357"/>
      </w:pPr>
      <w:r w:rsidRPr="002F1849">
        <w:t xml:space="preserve">исходные данные для расчета финансово-экономической модели </w:t>
      </w:r>
      <w:r w:rsidR="007776C0" w:rsidRPr="00375BB9">
        <w:rPr>
          <w:strike/>
        </w:rPr>
        <w:t xml:space="preserve"> </w:t>
      </w:r>
    </w:p>
    <w:p w14:paraId="50E25972" w14:textId="3CD27019" w:rsidR="00814752" w:rsidRPr="002F1849" w:rsidRDefault="00E13411">
      <w:pPr>
        <w:pStyle w:val="a4"/>
        <w:numPr>
          <w:ilvl w:val="0"/>
          <w:numId w:val="35"/>
        </w:numPr>
        <w:ind w:left="1066" w:hanging="357"/>
      </w:pPr>
      <w:r w:rsidRPr="002F1849">
        <w:t>р</w:t>
      </w:r>
      <w:r w:rsidR="00B67AAC" w:rsidRPr="002F1849">
        <w:t>езультаты производственного расчета</w:t>
      </w:r>
      <w:r w:rsidRPr="002F1849">
        <w:t xml:space="preserve">, </w:t>
      </w:r>
      <w:r w:rsidR="00B67AAC" w:rsidRPr="002F1849">
        <w:t>сформированны</w:t>
      </w:r>
      <w:r w:rsidR="00814752" w:rsidRPr="002F1849">
        <w:t>е</w:t>
      </w:r>
      <w:r w:rsidR="00B67AAC" w:rsidRPr="002F1849">
        <w:t xml:space="preserve"> в модуле М-0</w:t>
      </w:r>
      <w:r w:rsidR="00814752" w:rsidRPr="002F1849">
        <w:t>3</w:t>
      </w:r>
      <w:r w:rsidR="00B67AAC" w:rsidRPr="002F1849">
        <w:t xml:space="preserve"> «Модуль производственных расчетов»</w:t>
      </w:r>
      <w:r w:rsidR="00814752" w:rsidRPr="002F1849">
        <w:t>;</w:t>
      </w:r>
      <w:r w:rsidR="00B67AAC" w:rsidRPr="002F1849">
        <w:t xml:space="preserve"> </w:t>
      </w:r>
    </w:p>
    <w:p w14:paraId="3B9BC962" w14:textId="24E73B78" w:rsidR="00B67AAC" w:rsidRDefault="00814752">
      <w:pPr>
        <w:pStyle w:val="a4"/>
        <w:numPr>
          <w:ilvl w:val="0"/>
          <w:numId w:val="35"/>
        </w:numPr>
        <w:ind w:left="1066" w:hanging="357"/>
      </w:pPr>
      <w:r>
        <w:t xml:space="preserve">коэффициенты для анализа чувствительности. </w:t>
      </w:r>
    </w:p>
    <w:p w14:paraId="7DD4A6D9" w14:textId="1369A627" w:rsidR="00B67AAC" w:rsidRPr="00B67AAC" w:rsidRDefault="00B67AAC" w:rsidP="00B67AAC">
      <w:r>
        <w:t>Выходными данными модуля являются результаты экономического расчета.</w:t>
      </w:r>
    </w:p>
    <w:p w14:paraId="175BCDD0" w14:textId="28793E05" w:rsidR="00814752" w:rsidRDefault="00814752" w:rsidP="00814752">
      <w:r>
        <w:t>Для выбранного месторождения реализуется расчет перечня экономических показателей, включающего следующие показатели:</w:t>
      </w:r>
    </w:p>
    <w:p w14:paraId="37F36BE5" w14:textId="24CF6541" w:rsidR="00814752" w:rsidRDefault="00814752">
      <w:pPr>
        <w:pStyle w:val="a4"/>
        <w:numPr>
          <w:ilvl w:val="0"/>
          <w:numId w:val="36"/>
        </w:numPr>
        <w:ind w:left="1066" w:hanging="357"/>
      </w:pPr>
      <w:r>
        <w:t>NPV – чистая приведенная стоимость;</w:t>
      </w:r>
    </w:p>
    <w:p w14:paraId="107F0709" w14:textId="2A331230" w:rsidR="00814752" w:rsidRDefault="00814752">
      <w:pPr>
        <w:pStyle w:val="a4"/>
        <w:numPr>
          <w:ilvl w:val="0"/>
          <w:numId w:val="36"/>
        </w:numPr>
        <w:ind w:left="1066" w:hanging="357"/>
      </w:pPr>
      <w:r>
        <w:t>FCF – свободный денежный поток;</w:t>
      </w:r>
    </w:p>
    <w:p w14:paraId="743DABC0" w14:textId="2CEF12CA" w:rsidR="00814752" w:rsidRDefault="00814752">
      <w:pPr>
        <w:pStyle w:val="a4"/>
        <w:numPr>
          <w:ilvl w:val="0"/>
          <w:numId w:val="36"/>
        </w:numPr>
        <w:ind w:left="1066" w:hanging="357"/>
      </w:pPr>
      <w:r>
        <w:t>DPP – дисконтированный период окупаемости;</w:t>
      </w:r>
    </w:p>
    <w:p w14:paraId="7CF2C986" w14:textId="71756711" w:rsidR="00814752" w:rsidRDefault="00814752">
      <w:pPr>
        <w:pStyle w:val="a4"/>
        <w:numPr>
          <w:ilvl w:val="0"/>
          <w:numId w:val="36"/>
        </w:numPr>
        <w:ind w:left="1066" w:hanging="357"/>
      </w:pPr>
      <w:r>
        <w:t>PI – индекс доходности;</w:t>
      </w:r>
    </w:p>
    <w:p w14:paraId="092A25B9" w14:textId="59EA542C" w:rsidR="00814752" w:rsidRDefault="00814752">
      <w:pPr>
        <w:pStyle w:val="a4"/>
        <w:numPr>
          <w:ilvl w:val="0"/>
          <w:numId w:val="36"/>
        </w:numPr>
        <w:ind w:left="1066" w:hanging="357"/>
      </w:pPr>
      <w:r>
        <w:t>IRR – внутренняя норма доходности;</w:t>
      </w:r>
    </w:p>
    <w:p w14:paraId="30F5F06B" w14:textId="1CD6A53A" w:rsidR="00814752" w:rsidRDefault="00814752">
      <w:pPr>
        <w:pStyle w:val="a4"/>
        <w:numPr>
          <w:ilvl w:val="0"/>
          <w:numId w:val="36"/>
        </w:numPr>
        <w:ind w:left="1066" w:hanging="357"/>
      </w:pPr>
      <w:r>
        <w:t>MCO – максимальный отток капитала;</w:t>
      </w:r>
    </w:p>
    <w:p w14:paraId="6614F3EA" w14:textId="5825B5DD" w:rsidR="00814752" w:rsidRDefault="00814752">
      <w:pPr>
        <w:pStyle w:val="a4"/>
        <w:numPr>
          <w:ilvl w:val="0"/>
          <w:numId w:val="36"/>
        </w:numPr>
        <w:ind w:left="1066" w:hanging="357"/>
      </w:pPr>
      <w:r>
        <w:t>EBITDA;</w:t>
      </w:r>
    </w:p>
    <w:p w14:paraId="4CDE36F1" w14:textId="66B97C4F" w:rsidR="00814752" w:rsidRDefault="00814752">
      <w:pPr>
        <w:pStyle w:val="a4"/>
        <w:numPr>
          <w:ilvl w:val="0"/>
          <w:numId w:val="36"/>
        </w:numPr>
        <w:ind w:left="1066" w:hanging="357"/>
      </w:pPr>
      <w:r>
        <w:t>Чистая прибыль;</w:t>
      </w:r>
    </w:p>
    <w:p w14:paraId="03EE9AB7" w14:textId="3D951BB2" w:rsidR="00814752" w:rsidRPr="008508F3" w:rsidRDefault="00814752">
      <w:pPr>
        <w:pStyle w:val="a4"/>
        <w:numPr>
          <w:ilvl w:val="0"/>
          <w:numId w:val="36"/>
        </w:numPr>
        <w:ind w:left="1066" w:hanging="357"/>
      </w:pPr>
      <w:r w:rsidRPr="008508F3">
        <w:lastRenderedPageBreak/>
        <w:t>Суммарные уплаченные налоги.</w:t>
      </w:r>
    </w:p>
    <w:p w14:paraId="73B205D1" w14:textId="21CA7A87" w:rsidR="00814752" w:rsidRPr="008508F3" w:rsidRDefault="00814752" w:rsidP="00814752">
      <w:r w:rsidRPr="008508F3">
        <w:t>При этом в качестве результатов расчета возможен вывод двух показателей</w:t>
      </w:r>
      <w:r w:rsidR="00476668" w:rsidRPr="008508F3">
        <w:t xml:space="preserve"> в двух вариантах</w:t>
      </w:r>
      <w:r w:rsidRPr="008508F3">
        <w:t xml:space="preserve">: для </w:t>
      </w:r>
      <w:r w:rsidR="00476668" w:rsidRPr="008508F3">
        <w:t>месторождения</w:t>
      </w:r>
      <w:r w:rsidRPr="008508F3">
        <w:t xml:space="preserve"> в стопроцентной доле и с учетом доли </w:t>
      </w:r>
      <w:r w:rsidR="00375BB9" w:rsidRPr="00216E60">
        <w:t>Компании</w:t>
      </w:r>
      <w:r w:rsidRPr="008508F3">
        <w:t>.</w:t>
      </w:r>
    </w:p>
    <w:p w14:paraId="0F960AA1" w14:textId="6F813105" w:rsidR="00814752" w:rsidRPr="008508F3" w:rsidRDefault="00814752" w:rsidP="00814752">
      <w:r w:rsidRPr="008508F3">
        <w:t>Также</w:t>
      </w:r>
      <w:r w:rsidR="00476668" w:rsidRPr="008508F3">
        <w:t xml:space="preserve"> системой формируются и визуализируются</w:t>
      </w:r>
      <w:r w:rsidRPr="008508F3">
        <w:t xml:space="preserve"> аналитические показатели, в том числе:</w:t>
      </w:r>
    </w:p>
    <w:p w14:paraId="0A2284F4" w14:textId="76F30207" w:rsidR="00814752" w:rsidRPr="008508F3" w:rsidRDefault="00814752">
      <w:pPr>
        <w:pStyle w:val="a4"/>
        <w:numPr>
          <w:ilvl w:val="0"/>
          <w:numId w:val="37"/>
        </w:numPr>
        <w:ind w:left="1066" w:hanging="357"/>
      </w:pPr>
      <w:r w:rsidRPr="008508F3">
        <w:t>Удельный OPEX на тонну добычи;</w:t>
      </w:r>
    </w:p>
    <w:p w14:paraId="69533C89" w14:textId="4DEE1AC1" w:rsidR="00814752" w:rsidRPr="008508F3" w:rsidRDefault="00814752">
      <w:pPr>
        <w:pStyle w:val="a4"/>
        <w:numPr>
          <w:ilvl w:val="0"/>
          <w:numId w:val="37"/>
        </w:numPr>
        <w:ind w:left="1066" w:hanging="357"/>
      </w:pPr>
      <w:r w:rsidRPr="008508F3">
        <w:t>Удельный CAPEX на тонну добычи;</w:t>
      </w:r>
    </w:p>
    <w:p w14:paraId="394640F1" w14:textId="0D166DED" w:rsidR="00814752" w:rsidRPr="008508F3" w:rsidRDefault="00814752">
      <w:pPr>
        <w:pStyle w:val="a4"/>
        <w:numPr>
          <w:ilvl w:val="0"/>
          <w:numId w:val="37"/>
        </w:numPr>
        <w:ind w:left="1066" w:hanging="357"/>
      </w:pPr>
      <w:r w:rsidRPr="008508F3">
        <w:t>Приведенный удельный OPEX на тонну добычи;</w:t>
      </w:r>
    </w:p>
    <w:p w14:paraId="12BF0808" w14:textId="4D133B7F" w:rsidR="00B67AAC" w:rsidRPr="008508F3" w:rsidRDefault="00814752">
      <w:pPr>
        <w:pStyle w:val="a4"/>
        <w:numPr>
          <w:ilvl w:val="0"/>
          <w:numId w:val="37"/>
        </w:numPr>
        <w:ind w:left="1066" w:hanging="357"/>
      </w:pPr>
      <w:r w:rsidRPr="008508F3">
        <w:t>Приведенный удельный CAPEX на тонну добычи.</w:t>
      </w:r>
    </w:p>
    <w:p w14:paraId="0A17066F" w14:textId="6A3DA272" w:rsidR="00A20B2E" w:rsidRPr="00A20B2E" w:rsidRDefault="00A20B2E" w:rsidP="00A20B2E">
      <w:r w:rsidRPr="00A20B2E">
        <w:t>Данные, формирующие условия расчетов (бинарные переменные) подгружаются из конфигурационного файла.</w:t>
      </w:r>
    </w:p>
    <w:p w14:paraId="7CAE7320" w14:textId="7F959FC8" w:rsidR="004B7AA5" w:rsidRPr="00B956EB" w:rsidRDefault="004B7AA5" w:rsidP="00A20B2E">
      <w:r w:rsidRPr="00B956EB">
        <w:t xml:space="preserve">Проверка взаимоисключающих значений </w:t>
      </w:r>
      <w:r>
        <w:t>для данных, формирующих условия расчетов (бинарные переменны</w:t>
      </w:r>
      <w:r w:rsidR="005C7D9E">
        <w:t>е</w:t>
      </w:r>
      <w:r>
        <w:t xml:space="preserve">) </w:t>
      </w:r>
      <w:r w:rsidR="00216E60">
        <w:t>не предусматривается.</w:t>
      </w:r>
    </w:p>
    <w:p w14:paraId="4B8383C4" w14:textId="5AE07A3C" w:rsidR="004B7AA5" w:rsidRPr="002F1849" w:rsidRDefault="004B7AA5" w:rsidP="004B7AA5">
      <w:r w:rsidRPr="00B956EB">
        <w:t xml:space="preserve">При этом в целях информирования пользователя о возможной некорректности пересчетов / проведения </w:t>
      </w:r>
      <w:r w:rsidRPr="002F1849">
        <w:t>анализа чувствительности в связи с установленными настройками опций / значениями параметров выводится соответствующий дисклеймер. Данные опции активируют замену расчета ряда показателей на загрузку предварительно рассчитанных значений из ШИД, а параметры корректируют рассчитанные показатели, вследствие чего указанные показатели могут не меняться в результате пересчета / проведения анализа чувствительности.</w:t>
      </w:r>
    </w:p>
    <w:p w14:paraId="1420A833" w14:textId="0F62DAD6" w:rsidR="00476668" w:rsidRPr="002F1849" w:rsidRDefault="00476668" w:rsidP="00476668">
      <w:r w:rsidRPr="002F1849">
        <w:t>Перечень параметров для расчета капитальных затрат уровня скважины и уровня месторождения расширен по сравнению с реализованным в Прототипе системы</w:t>
      </w:r>
      <w:r w:rsidR="00A05845" w:rsidRPr="002F1849">
        <w:t xml:space="preserve"> и выбран</w:t>
      </w:r>
      <w:r w:rsidRPr="002F1849">
        <w:t xml:space="preserve"> в соответствии с перечнем учитываемых </w:t>
      </w:r>
      <w:r w:rsidR="00A05845" w:rsidRPr="002F1849">
        <w:t>ГТМ (Раздел 2.5.1)</w:t>
      </w:r>
      <w:r w:rsidRPr="002F1849">
        <w:t xml:space="preserve"> </w:t>
      </w:r>
    </w:p>
    <w:p w14:paraId="43E15FEE" w14:textId="2F17D8B7" w:rsidR="00476668" w:rsidRPr="002F1849" w:rsidRDefault="00476668" w:rsidP="00476668">
      <w:r w:rsidRPr="002F1849">
        <w:t>Дополнительно к функциональности Прототипа системы в модел</w:t>
      </w:r>
      <w:r w:rsidR="00A05845" w:rsidRPr="002F1849">
        <w:t>и</w:t>
      </w:r>
      <w:r w:rsidRPr="002F1849">
        <w:t xml:space="preserve"> экономического расчета</w:t>
      </w:r>
      <w:r w:rsidR="00A05845" w:rsidRPr="002F1849">
        <w:t xml:space="preserve"> реализуется</w:t>
      </w:r>
      <w:r w:rsidRPr="002F1849">
        <w:t>:</w:t>
      </w:r>
    </w:p>
    <w:p w14:paraId="3829F82A" w14:textId="5A2C1B07" w:rsidR="00476668" w:rsidRPr="00425DAD" w:rsidRDefault="00A05845">
      <w:pPr>
        <w:pStyle w:val="a4"/>
        <w:numPr>
          <w:ilvl w:val="0"/>
          <w:numId w:val="38"/>
        </w:numPr>
        <w:ind w:left="1066" w:hanging="357"/>
      </w:pPr>
      <w:r w:rsidRPr="002F1849">
        <w:t xml:space="preserve">применение </w:t>
      </w:r>
      <w:r w:rsidR="00476668" w:rsidRPr="002F1849">
        <w:t>шкальн</w:t>
      </w:r>
      <w:r w:rsidRPr="002F1849">
        <w:t>ых</w:t>
      </w:r>
      <w:r w:rsidR="00476668" w:rsidRPr="002F1849">
        <w:t xml:space="preserve"> функций (роялти, отчислени</w:t>
      </w:r>
      <w:r w:rsidRPr="002F1849">
        <w:t>я</w:t>
      </w:r>
      <w:r w:rsidR="00476668" w:rsidRPr="002F1849">
        <w:t xml:space="preserve"> прибыльной</w:t>
      </w:r>
      <w:r w:rsidR="00476668" w:rsidRPr="00425DAD">
        <w:t xml:space="preserve"> продукции);</w:t>
      </w:r>
    </w:p>
    <w:p w14:paraId="3D2240C5" w14:textId="765679A9" w:rsidR="00476668" w:rsidRPr="00425DAD" w:rsidRDefault="00476668">
      <w:pPr>
        <w:pStyle w:val="a4"/>
        <w:numPr>
          <w:ilvl w:val="0"/>
          <w:numId w:val="38"/>
        </w:numPr>
        <w:ind w:left="1066" w:hanging="357"/>
      </w:pPr>
      <w:r w:rsidRPr="00425DAD">
        <w:t>учет затрат на строительство и работу нагнетательных скважин;</w:t>
      </w:r>
    </w:p>
    <w:p w14:paraId="661B936A" w14:textId="00B9C3D4" w:rsidR="00476668" w:rsidRPr="00425DAD" w:rsidRDefault="00476668">
      <w:pPr>
        <w:pStyle w:val="a4"/>
        <w:numPr>
          <w:ilvl w:val="0"/>
          <w:numId w:val="38"/>
        </w:numPr>
        <w:ind w:left="1066" w:hanging="357"/>
      </w:pPr>
      <w:r w:rsidRPr="00425DAD">
        <w:t xml:space="preserve">применение опций начисления амортизации, в том числе амортизация равными долями, с применением амортизационной премии, ускоренная, по методу уменьшающегося остатка, </w:t>
      </w:r>
      <w:proofErr w:type="spellStart"/>
      <w:r w:rsidRPr="00425DAD">
        <w:t>потонная</w:t>
      </w:r>
      <w:proofErr w:type="spellEnd"/>
      <w:r w:rsidRPr="00425DAD">
        <w:t xml:space="preserve">;  </w:t>
      </w:r>
    </w:p>
    <w:p w14:paraId="4AF33F25" w14:textId="49809415" w:rsidR="00476668" w:rsidRDefault="00476668">
      <w:pPr>
        <w:pStyle w:val="a4"/>
        <w:numPr>
          <w:ilvl w:val="0"/>
          <w:numId w:val="38"/>
        </w:numPr>
        <w:ind w:left="1066" w:hanging="357"/>
      </w:pPr>
      <w:r>
        <w:t>учет во всех расчетных функциях добычи попутного газа и конденсата;</w:t>
      </w:r>
    </w:p>
    <w:p w14:paraId="70CA4F05" w14:textId="5F3461F0" w:rsidR="00476668" w:rsidRDefault="00476668">
      <w:pPr>
        <w:pStyle w:val="a4"/>
        <w:numPr>
          <w:ilvl w:val="0"/>
          <w:numId w:val="38"/>
        </w:numPr>
        <w:ind w:left="1066" w:hanging="357"/>
      </w:pPr>
      <w:r>
        <w:t>возможность задавать произвольную дату / период приведения денежных потоков;</w:t>
      </w:r>
    </w:p>
    <w:p w14:paraId="1FFE8B00" w14:textId="77777777" w:rsidR="00B52608" w:rsidRDefault="00B52608">
      <w:pPr>
        <w:pStyle w:val="a4"/>
        <w:numPr>
          <w:ilvl w:val="0"/>
          <w:numId w:val="38"/>
        </w:numPr>
        <w:ind w:left="1066" w:hanging="357"/>
      </w:pPr>
      <w:r>
        <w:t>возможность по выбору пользователя применять различные индексы (темп инфляции) для различных показателей;</w:t>
      </w:r>
    </w:p>
    <w:p w14:paraId="15E06E50" w14:textId="77777777" w:rsidR="00D57F31" w:rsidRPr="002F1849" w:rsidRDefault="00B52608">
      <w:pPr>
        <w:pStyle w:val="a4"/>
        <w:numPr>
          <w:ilvl w:val="0"/>
          <w:numId w:val="38"/>
        </w:numPr>
        <w:ind w:left="1066" w:hanging="357"/>
      </w:pPr>
      <w:r w:rsidRPr="00425DAD">
        <w:lastRenderedPageBreak/>
        <w:t xml:space="preserve">возможность расчета капитальных затрат на разработку как через применение удельных нормативов </w:t>
      </w:r>
      <w:r w:rsidRPr="002F1849">
        <w:t xml:space="preserve">затрат на выполнение отдельных видов ГТМ, так и через </w:t>
      </w:r>
      <w:proofErr w:type="spellStart"/>
      <w:r w:rsidRPr="002F1849">
        <w:t>подгрузку</w:t>
      </w:r>
      <w:proofErr w:type="spellEnd"/>
      <w:r w:rsidRPr="002F1849">
        <w:t xml:space="preserve"> нормативов затрат на выполнение конкретных ГТМ на конкретных скважинах;</w:t>
      </w:r>
    </w:p>
    <w:p w14:paraId="7BC181ED" w14:textId="2AEE5FDD" w:rsidR="00D57F31" w:rsidRPr="002F1849" w:rsidRDefault="00D57F31">
      <w:pPr>
        <w:pStyle w:val="a4"/>
        <w:numPr>
          <w:ilvl w:val="0"/>
          <w:numId w:val="38"/>
        </w:numPr>
        <w:ind w:left="1066" w:hanging="357"/>
      </w:pPr>
      <w:r w:rsidRPr="002F1849">
        <w:t xml:space="preserve">Анализ эффективности скважин, кустов и ГТМ; </w:t>
      </w:r>
    </w:p>
    <w:p w14:paraId="207C94F3" w14:textId="6DE355AF" w:rsidR="007A4488" w:rsidRPr="002F1849" w:rsidRDefault="007A4488" w:rsidP="007A4488">
      <w:pPr>
        <w:keepNext/>
      </w:pPr>
      <w:r w:rsidRPr="002F1849">
        <w:t xml:space="preserve">Дополнительно в М-07 </w:t>
      </w:r>
      <w:r w:rsidR="00A465A4" w:rsidRPr="002F1849">
        <w:t>«</w:t>
      </w:r>
      <w:r w:rsidRPr="002F1849">
        <w:t>Модуль консолидации</w:t>
      </w:r>
      <w:r w:rsidR="00A465A4" w:rsidRPr="002F1849">
        <w:t>»</w:t>
      </w:r>
      <w:r w:rsidRPr="002F1849">
        <w:t xml:space="preserve"> (Раздел </w:t>
      </w:r>
      <w:r w:rsidR="00E13411" w:rsidRPr="002F1849">
        <w:t>2.9</w:t>
      </w:r>
      <w:r w:rsidRPr="002F1849">
        <w:t>) реализуется:</w:t>
      </w:r>
    </w:p>
    <w:p w14:paraId="3E22230F" w14:textId="77777777" w:rsidR="00216E60" w:rsidRDefault="007A4488" w:rsidP="007A3BCB">
      <w:pPr>
        <w:pStyle w:val="a4"/>
        <w:numPr>
          <w:ilvl w:val="0"/>
          <w:numId w:val="38"/>
        </w:numPr>
        <w:ind w:left="1066" w:hanging="357"/>
      </w:pPr>
      <w:r w:rsidRPr="002F1849">
        <w:t>консолидация данных расчета производственных</w:t>
      </w:r>
      <w:r>
        <w:t xml:space="preserve"> и экономических показателей, предусматривающая суммарный расчет производственных и экономических показателей в соответствии со организационной структ</w:t>
      </w:r>
      <w:r w:rsidR="00216E60">
        <w:t>урой и принципами консолидации;</w:t>
      </w:r>
    </w:p>
    <w:p w14:paraId="3EE6835C" w14:textId="35133D44" w:rsidR="00425DAD" w:rsidRDefault="00425DAD" w:rsidP="007A3BCB">
      <w:pPr>
        <w:pStyle w:val="a4"/>
        <w:numPr>
          <w:ilvl w:val="0"/>
          <w:numId w:val="38"/>
        </w:numPr>
        <w:ind w:left="1066" w:hanging="357"/>
      </w:pPr>
      <w:r w:rsidRPr="00887D9F">
        <w:t>Экономическая</w:t>
      </w:r>
      <w:r>
        <w:t xml:space="preserve"> модель является унифицированной, т.е. позволяет выполнить расчеты по всем активам, входящим в текущий Организационный периметр Системы, в том числе для условий СРП, с возможностью применения разных систем налогообложения, возможностью применения налоговых льгот.</w:t>
      </w:r>
    </w:p>
    <w:p w14:paraId="16C5448F" w14:textId="2C4A473A" w:rsidR="00413BA2" w:rsidRDefault="00425DAD" w:rsidP="00425DAD">
      <w:r>
        <w:t>Модуль экономических расчетов обеспечивают настройку значений опций, обусловливающих гибкость расчетного алгоритма и возможность его адаптации к налоговым и договорным параметрам конкретного ДО</w:t>
      </w:r>
      <w:r w:rsidR="00B52608">
        <w:t>.</w:t>
      </w:r>
    </w:p>
    <w:p w14:paraId="2B02DBF8" w14:textId="47F98688" w:rsidR="00F20890" w:rsidRPr="00632CEF" w:rsidRDefault="00F20890" w:rsidP="00F20890">
      <w:r w:rsidRPr="00632CEF">
        <w:t>Система имеет возможность учитывать изменение затрат на инфраструктуру кустовой площадки в зависимости от изменения количества планируемых ВНС</w:t>
      </w:r>
      <w:r w:rsidR="00632CEF" w:rsidRPr="00632CEF">
        <w:t xml:space="preserve"> посредством нормирования затрат на обустройство скважин</w:t>
      </w:r>
      <w:r w:rsidRPr="00632CEF">
        <w:t>.</w:t>
      </w:r>
    </w:p>
    <w:p w14:paraId="0805A99F" w14:textId="4D163AB0" w:rsidR="00F20890" w:rsidRPr="0001176F" w:rsidRDefault="00F20890" w:rsidP="00A61E2F">
      <w:r w:rsidRPr="00632CEF">
        <w:t>Система имеет возможность учитывать изменение затрат на мобилизацию и монтаж-демонтаж в зависимости от изменения количества планируемых ВНС</w:t>
      </w:r>
      <w:r w:rsidR="00632CEF" w:rsidRPr="00632CEF">
        <w:t xml:space="preserve"> посредством применения детализированных нормативов затрат на бурение скважин, различающихся в зависимости от того, является ли данная скважина первой / последующей / последней / единственной</w:t>
      </w:r>
      <w:r w:rsidR="00E909AB">
        <w:t xml:space="preserve"> в кусте (группе новых скважин к бурению в кусте)</w:t>
      </w:r>
      <w:r w:rsidRPr="00632CEF">
        <w:t>.</w:t>
      </w:r>
    </w:p>
    <w:p w14:paraId="678E71BE" w14:textId="274B7B68" w:rsidR="00F359C8" w:rsidRPr="002F1849" w:rsidRDefault="00413BA2" w:rsidP="00FE2B77">
      <w:pPr>
        <w:pStyle w:val="4"/>
      </w:pPr>
      <w:r w:rsidRPr="002F1849">
        <w:t>Функции модуля</w:t>
      </w:r>
    </w:p>
    <w:p w14:paraId="61B1674E" w14:textId="6FE469CB" w:rsidR="00B76AE9" w:rsidRPr="002F1849" w:rsidRDefault="003065EF" w:rsidP="003065EF">
      <w:r w:rsidRPr="002F1849">
        <w:t xml:space="preserve">Функционал модуля экономических расчетов включает следующие </w:t>
      </w:r>
      <w:r w:rsidR="000A5C82">
        <w:t>Блоки</w:t>
      </w:r>
      <w:r w:rsidR="00B76AE9" w:rsidRPr="002F1849">
        <w:t xml:space="preserve">, Рисунок </w:t>
      </w:r>
      <w:r w:rsidR="00E13411" w:rsidRPr="002F1849">
        <w:t>15</w:t>
      </w:r>
      <w:r w:rsidRPr="002F1849">
        <w:t>:</w:t>
      </w:r>
    </w:p>
    <w:p w14:paraId="66573CBC" w14:textId="2D807DC5" w:rsidR="003065EF" w:rsidRPr="002F1849" w:rsidRDefault="003065EF">
      <w:pPr>
        <w:pStyle w:val="a4"/>
        <w:numPr>
          <w:ilvl w:val="6"/>
          <w:numId w:val="42"/>
        </w:numPr>
        <w:ind w:left="1066" w:hanging="357"/>
      </w:pPr>
      <w:r w:rsidRPr="002F1849">
        <w:t xml:space="preserve">Инициализация экономических параметров; </w:t>
      </w:r>
    </w:p>
    <w:p w14:paraId="6DC10900" w14:textId="774E7D78" w:rsidR="00BC5C41" w:rsidRPr="002F1849" w:rsidRDefault="00E56C09">
      <w:pPr>
        <w:pStyle w:val="a4"/>
        <w:numPr>
          <w:ilvl w:val="6"/>
          <w:numId w:val="42"/>
        </w:numPr>
        <w:ind w:left="1066" w:hanging="357"/>
      </w:pPr>
      <w:r w:rsidRPr="002F1849">
        <w:t>Расчет сценария</w:t>
      </w:r>
      <w:r w:rsidR="00B76AE9" w:rsidRPr="002F1849">
        <w:t>;</w:t>
      </w:r>
    </w:p>
    <w:p w14:paraId="6DD58F45" w14:textId="19306ADE" w:rsidR="003065EF" w:rsidRPr="002F1849" w:rsidRDefault="003065EF">
      <w:pPr>
        <w:pStyle w:val="a4"/>
        <w:numPr>
          <w:ilvl w:val="6"/>
          <w:numId w:val="42"/>
        </w:numPr>
        <w:ind w:left="1066" w:hanging="357"/>
      </w:pPr>
      <w:r w:rsidRPr="002F1849">
        <w:t>Графическое отображение экономических показателей</w:t>
      </w:r>
      <w:r w:rsidR="00BC5C41" w:rsidRPr="002F1849">
        <w:t>;</w:t>
      </w:r>
    </w:p>
    <w:p w14:paraId="68040C40" w14:textId="71808D4E" w:rsidR="00B76AE9" w:rsidRDefault="00BC5C41">
      <w:pPr>
        <w:pStyle w:val="a4"/>
        <w:numPr>
          <w:ilvl w:val="6"/>
          <w:numId w:val="42"/>
        </w:numPr>
        <w:ind w:left="1066" w:hanging="357"/>
      </w:pPr>
      <w:r w:rsidRPr="002F1849">
        <w:t>Анализ экономической эффективности объектов</w:t>
      </w:r>
      <w:r>
        <w:t xml:space="preserve"> добычи.</w:t>
      </w:r>
    </w:p>
    <w:p w14:paraId="58408C69" w14:textId="2CD51AD7" w:rsidR="00B76AE9" w:rsidRPr="002F1849" w:rsidRDefault="00B76AE9" w:rsidP="00B76AE9">
      <w:pPr>
        <w:ind w:firstLine="0"/>
        <w:jc w:val="center"/>
      </w:pPr>
      <w:r w:rsidRPr="002F1849">
        <w:rPr>
          <w:noProof/>
        </w:rPr>
        <w:lastRenderedPageBreak/>
        <w:drawing>
          <wp:inline distT="0" distB="0" distL="0" distR="0" wp14:anchorId="0B756355" wp14:editId="322C71ED">
            <wp:extent cx="6204857" cy="6563429"/>
            <wp:effectExtent l="0" t="0" r="571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57" cy="656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B48A7" w14:textId="4A40C2A9" w:rsidR="00B76AE9" w:rsidRPr="002F1849" w:rsidRDefault="00B76AE9" w:rsidP="00B76AE9">
      <w:pPr>
        <w:spacing w:after="240"/>
        <w:ind w:firstLine="0"/>
        <w:jc w:val="center"/>
      </w:pPr>
      <w:r w:rsidRPr="002F1849">
        <w:t xml:space="preserve">Рис. </w:t>
      </w:r>
      <w:r w:rsidR="00E13411" w:rsidRPr="002F1849">
        <w:t>15</w:t>
      </w:r>
      <w:r w:rsidRPr="002F1849">
        <w:t xml:space="preserve">. Функциональная схема </w:t>
      </w:r>
      <w:r w:rsidR="00D63148" w:rsidRPr="002F1849">
        <w:t>М-04 «</w:t>
      </w:r>
      <w:r w:rsidRPr="002F1849">
        <w:t>Модул</w:t>
      </w:r>
      <w:r w:rsidR="00D63148" w:rsidRPr="002F1849">
        <w:t>ь</w:t>
      </w:r>
      <w:r w:rsidRPr="002F1849">
        <w:t xml:space="preserve"> экономических расчетов</w:t>
      </w:r>
      <w:r w:rsidR="00D63148" w:rsidRPr="002F1849">
        <w:t>»</w:t>
      </w:r>
    </w:p>
    <w:p w14:paraId="28A3BAC1" w14:textId="64E43442" w:rsidR="00FE2B77" w:rsidRPr="002F1849" w:rsidRDefault="003065EF" w:rsidP="00FE2B77">
      <w:pPr>
        <w:pStyle w:val="5"/>
      </w:pPr>
      <w:r w:rsidRPr="002F1849">
        <w:t>Инициализация экономических параметров</w:t>
      </w:r>
      <w:r w:rsidR="00FE2B77" w:rsidRPr="002F1849">
        <w:t xml:space="preserve"> </w:t>
      </w:r>
    </w:p>
    <w:p w14:paraId="1B28CC25" w14:textId="77777777" w:rsidR="00D95C97" w:rsidRPr="002F1849" w:rsidRDefault="00FE2B77" w:rsidP="00FE2B77">
      <w:pPr>
        <w:ind w:firstLine="0"/>
      </w:pPr>
      <w:r w:rsidRPr="002F1849">
        <w:tab/>
      </w:r>
      <w:r w:rsidR="00B76AE9" w:rsidRPr="002F1849">
        <w:rPr>
          <w:u w:val="single"/>
        </w:rPr>
        <w:t>Шаг 1.1.</w:t>
      </w:r>
      <w:r w:rsidR="00B76AE9" w:rsidRPr="002F1849">
        <w:t xml:space="preserve"> </w:t>
      </w:r>
      <w:r w:rsidR="00D95C97" w:rsidRPr="002F1849">
        <w:t xml:space="preserve">Инициализация расчетного периода. </w:t>
      </w:r>
    </w:p>
    <w:p w14:paraId="7BEF33F9" w14:textId="3F08889C" w:rsidR="00B76AE9" w:rsidRDefault="00D95C97" w:rsidP="000A5C82">
      <w:pPr>
        <w:ind w:firstLine="708"/>
      </w:pPr>
      <w:r w:rsidRPr="002F1849">
        <w:t>Экономические показатели рассчитываются на тот же период, что и производственные показатели</w:t>
      </w:r>
      <w:r w:rsidR="000A5C82" w:rsidRPr="000A5C82">
        <w:t xml:space="preserve">, </w:t>
      </w:r>
      <w:r w:rsidRPr="002F1849">
        <w:t>период расчета инициализируется</w:t>
      </w:r>
      <w:r w:rsidR="000A5C82">
        <w:t xml:space="preserve"> аналогичным </w:t>
      </w:r>
      <w:r w:rsidR="007A4488" w:rsidRPr="002F1849">
        <w:t>модул</w:t>
      </w:r>
      <w:r w:rsidR="000A5C82">
        <w:t>ю</w:t>
      </w:r>
      <w:r w:rsidR="007A4488" w:rsidRPr="002F1849">
        <w:t xml:space="preserve"> </w:t>
      </w:r>
      <w:r w:rsidR="009E16B6" w:rsidRPr="002F1849">
        <w:t xml:space="preserve">М-03 «Модуль производственных расчетов» </w:t>
      </w:r>
    </w:p>
    <w:p w14:paraId="0CE394EC" w14:textId="6B4FDA69" w:rsidR="00D95C97" w:rsidRPr="002F1849" w:rsidRDefault="00D95C97" w:rsidP="00D95C97">
      <w:pPr>
        <w:keepNext/>
      </w:pPr>
      <w:r w:rsidRPr="007A4488">
        <w:rPr>
          <w:u w:val="single"/>
        </w:rPr>
        <w:lastRenderedPageBreak/>
        <w:t>Шаг 1.2</w:t>
      </w:r>
      <w:r w:rsidRPr="002F1849">
        <w:rPr>
          <w:u w:val="single"/>
        </w:rPr>
        <w:t>.</w:t>
      </w:r>
      <w:r w:rsidRPr="002F1849">
        <w:t xml:space="preserve"> Чтение параметров расчета ФЭМ.</w:t>
      </w:r>
    </w:p>
    <w:p w14:paraId="44799605" w14:textId="699AD70E" w:rsidR="00D95C97" w:rsidRPr="002F1849" w:rsidRDefault="00FE2B77" w:rsidP="00B76AE9">
      <w:r w:rsidRPr="002F1849">
        <w:t>Модуль экономических расчетов загружает исходные данные</w:t>
      </w:r>
      <w:r w:rsidR="00216E60">
        <w:t>,</w:t>
      </w:r>
      <w:r w:rsidR="00513B53" w:rsidRPr="002F1849">
        <w:t xml:space="preserve"> </w:t>
      </w:r>
      <w:r w:rsidRPr="002F1849">
        <w:t xml:space="preserve">из </w:t>
      </w:r>
      <w:r w:rsidR="00D95C97" w:rsidRPr="002F1849">
        <w:t xml:space="preserve">двух </w:t>
      </w:r>
      <w:r w:rsidRPr="002F1849">
        <w:t>конфигурационн</w:t>
      </w:r>
      <w:r w:rsidR="00D95C97" w:rsidRPr="002F1849">
        <w:t>ых</w:t>
      </w:r>
      <w:r w:rsidRPr="002F1849">
        <w:t xml:space="preserve"> файл</w:t>
      </w:r>
      <w:r w:rsidR="00D95C97" w:rsidRPr="002F1849">
        <w:t>ов</w:t>
      </w:r>
      <w:r w:rsidRPr="002F1849">
        <w:t xml:space="preserve"> для экономических расчетов</w:t>
      </w:r>
      <w:r w:rsidR="00D95C97" w:rsidRPr="002F1849">
        <w:t>:</w:t>
      </w:r>
    </w:p>
    <w:p w14:paraId="541E9C99" w14:textId="4AFA450E" w:rsidR="00D95C97" w:rsidRPr="002F1849" w:rsidRDefault="00D95C97">
      <w:pPr>
        <w:pStyle w:val="a4"/>
        <w:numPr>
          <w:ilvl w:val="0"/>
          <w:numId w:val="44"/>
        </w:numPr>
        <w:ind w:left="1066" w:hanging="357"/>
      </w:pPr>
      <w:r w:rsidRPr="002F1849">
        <w:t>«конфигурационный_файл_1»</w:t>
      </w:r>
      <w:r w:rsidR="00513B53" w:rsidRPr="002F1849">
        <w:t xml:space="preserve"> («ШИД»)</w:t>
      </w:r>
      <w:r w:rsidRPr="002F1849">
        <w:t xml:space="preserve"> содержит прогноз экономических параметров и опций на весь период расчета с шагом в один год; </w:t>
      </w:r>
    </w:p>
    <w:p w14:paraId="1C70B717" w14:textId="6B056D52" w:rsidR="00D95C97" w:rsidRPr="002F1849" w:rsidRDefault="00D95C97">
      <w:pPr>
        <w:pStyle w:val="a4"/>
        <w:numPr>
          <w:ilvl w:val="0"/>
          <w:numId w:val="44"/>
        </w:numPr>
        <w:ind w:left="1066" w:hanging="357"/>
      </w:pPr>
      <w:r w:rsidRPr="002F1849">
        <w:t xml:space="preserve">«конфигурационный_файл_2» </w:t>
      </w:r>
      <w:r w:rsidR="00513B53" w:rsidRPr="002F1849">
        <w:t xml:space="preserve">(«ретро») </w:t>
      </w:r>
      <w:r w:rsidRPr="002F1849">
        <w:t>содержит исторические данные, необходимые для корректного расчета ряда экономических показателей</w:t>
      </w:r>
      <w:r w:rsidR="007C68D2" w:rsidRPr="002F1849">
        <w:t>.</w:t>
      </w:r>
      <w:r w:rsidR="00FE2B77" w:rsidRPr="002F1849">
        <w:t xml:space="preserve"> </w:t>
      </w:r>
    </w:p>
    <w:p w14:paraId="5FD65C50" w14:textId="5D26758E" w:rsidR="000A5606" w:rsidRDefault="000A5606" w:rsidP="007C68D2">
      <w:r w:rsidRPr="002F1849">
        <w:t>Система проверяет загруженн</w:t>
      </w:r>
      <w:r w:rsidR="00513B53" w:rsidRPr="002F1849">
        <w:t>ые</w:t>
      </w:r>
      <w:r w:rsidRPr="002F1849">
        <w:t xml:space="preserve"> экономически</w:t>
      </w:r>
      <w:r w:rsidR="00513B53" w:rsidRPr="002F1849">
        <w:t>е</w:t>
      </w:r>
      <w:r w:rsidRPr="002F1849">
        <w:t xml:space="preserve"> данн</w:t>
      </w:r>
      <w:r w:rsidR="00513B53" w:rsidRPr="002F1849">
        <w:t>ые на полноту: наличие необходимых показателей, а также на наличие соответствующих</w:t>
      </w:r>
      <w:r w:rsidR="00513B53">
        <w:t xml:space="preserve"> производственным данным периодов,</w:t>
      </w:r>
      <w:r>
        <w:t xml:space="preserve"> в случае </w:t>
      </w:r>
      <w:r w:rsidR="00513B53">
        <w:t>обнаружения</w:t>
      </w:r>
      <w:r>
        <w:t xml:space="preserve"> несоответствий выдает ошибку – предупреждение. </w:t>
      </w:r>
    </w:p>
    <w:p w14:paraId="254F7397" w14:textId="77777777" w:rsidR="005D4F03" w:rsidRDefault="005D4F03" w:rsidP="005D4F03">
      <w:r>
        <w:t>В</w:t>
      </w:r>
      <w:r w:rsidRPr="00FE2B77">
        <w:t>ременные ряды – результаты Модуля экономических расчетов, как и результаты Модуля производственных расчетов, имеют шаг в один месяц, а исходные данные для экономических расчетов</w:t>
      </w:r>
      <w:r>
        <w:t xml:space="preserve"> </w:t>
      </w:r>
      <w:r w:rsidRPr="00FE2B77">
        <w:t>вида SE «Экономические параметры»</w:t>
      </w:r>
      <w:r>
        <w:t>, полученные из «конфигурационный_файл_1»,</w:t>
      </w:r>
      <w:r w:rsidRPr="00FE2B77">
        <w:t xml:space="preserve"> имеют шаг в один год. Для получения помесячных значений </w:t>
      </w:r>
      <w:r>
        <w:t xml:space="preserve">Модуль экономических расчетов производит </w:t>
      </w:r>
      <w:r w:rsidRPr="00FE2B77">
        <w:t>преобразование значений каждого из используемых параметров в соответствии с правилом, заданным для данного параметра. Возможны следующие</w:t>
      </w:r>
      <w:r>
        <w:t xml:space="preserve"> правила преобразований:</w:t>
      </w:r>
    </w:p>
    <w:p w14:paraId="741237BA" w14:textId="77777777" w:rsidR="005D4F03" w:rsidRPr="0001176F" w:rsidRDefault="005D4F03">
      <w:pPr>
        <w:pStyle w:val="a4"/>
        <w:numPr>
          <w:ilvl w:val="0"/>
          <w:numId w:val="39"/>
        </w:numPr>
        <w:ind w:left="1066" w:hanging="357"/>
      </w:pPr>
      <w:r w:rsidRPr="0001176F">
        <w:t>«Без изменений» - копирование данных по году на каждый месяц;</w:t>
      </w:r>
    </w:p>
    <w:p w14:paraId="79F0CC88" w14:textId="77777777" w:rsidR="005D4F03" w:rsidRPr="0001176F" w:rsidRDefault="005D4F03">
      <w:pPr>
        <w:pStyle w:val="a4"/>
        <w:numPr>
          <w:ilvl w:val="0"/>
          <w:numId w:val="39"/>
        </w:numPr>
        <w:ind w:left="1066" w:hanging="357"/>
      </w:pPr>
      <w:r w:rsidRPr="0001176F">
        <w:t>«Деление на 12» - деление данных по году на 12;</w:t>
      </w:r>
    </w:p>
    <w:p w14:paraId="25E38840" w14:textId="77777777" w:rsidR="005D4F03" w:rsidRPr="00513B53" w:rsidRDefault="005D4F03">
      <w:pPr>
        <w:pStyle w:val="a4"/>
        <w:numPr>
          <w:ilvl w:val="0"/>
          <w:numId w:val="39"/>
        </w:numPr>
        <w:ind w:left="1066" w:hanging="357"/>
      </w:pPr>
      <w:r w:rsidRPr="0001176F">
        <w:t>«Сложный процент» - учет выплаты процентов на проценты по формуле: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((1+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годовое процентное значение</m:t>
                    </m: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e>
                </m:d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  <m: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12</m:t>
                </m:r>
              </m:den>
            </m:f>
          </m:sup>
        </m:sSup>
        <m:r>
          <w:rPr>
            <w:rFonts w:ascii="Cambria Math" w:hAnsi="Cambria Math"/>
          </w:rPr>
          <m:t>-1)×100</m:t>
        </m:r>
      </m:oMath>
      <w:r w:rsidRPr="00513B53">
        <w:t>;</w:t>
      </w:r>
    </w:p>
    <w:p w14:paraId="24EEC90E" w14:textId="77777777" w:rsidR="005D4F03" w:rsidRPr="00513B53" w:rsidRDefault="005D4F03">
      <w:pPr>
        <w:pStyle w:val="a4"/>
        <w:numPr>
          <w:ilvl w:val="0"/>
          <w:numId w:val="39"/>
        </w:numPr>
        <w:ind w:left="1066" w:hanging="357"/>
      </w:pPr>
      <w:r w:rsidRPr="00513B53">
        <w:t xml:space="preserve">«Сложный коэффициент» - учет выплаты процентов на проценты в рамках коэффициента-множителя по формуле: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(Годовое значение коэффициента)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12</m:t>
                </m:r>
              </m:den>
            </m:f>
          </m:sup>
        </m:sSup>
      </m:oMath>
      <w:r w:rsidRPr="00513B53">
        <w:t>.</w:t>
      </w:r>
    </w:p>
    <w:p w14:paraId="0253E1D6" w14:textId="3A0D0B05" w:rsidR="00D95C97" w:rsidRDefault="00D95C97" w:rsidP="00D95C97">
      <w:pPr>
        <w:keepNext/>
      </w:pPr>
      <w:r w:rsidRPr="007A4488">
        <w:rPr>
          <w:u w:val="single"/>
        </w:rPr>
        <w:t>Шаг 1.3.</w:t>
      </w:r>
      <w:r>
        <w:t xml:space="preserve"> </w:t>
      </w:r>
      <w:r w:rsidRPr="00D95C97">
        <w:t>Корректировка параметров расчета ФЭМ пользователем</w:t>
      </w:r>
      <w:r>
        <w:t>.</w:t>
      </w:r>
    </w:p>
    <w:p w14:paraId="3BBD2B6A" w14:textId="1A322472" w:rsidR="007C68D2" w:rsidRDefault="007C68D2" w:rsidP="007C68D2">
      <w:r>
        <w:t>Система отображает пользователю ряд загруженных данных</w:t>
      </w:r>
      <w:r w:rsidR="005D4F03">
        <w:t xml:space="preserve"> в ежегодном разрезе</w:t>
      </w:r>
      <w:r>
        <w:t>, в том числе:</w:t>
      </w:r>
    </w:p>
    <w:p w14:paraId="5046BADE" w14:textId="24AB96E3" w:rsidR="007C68D2" w:rsidRDefault="007C68D2">
      <w:pPr>
        <w:pStyle w:val="a4"/>
        <w:numPr>
          <w:ilvl w:val="0"/>
          <w:numId w:val="38"/>
        </w:numPr>
        <w:ind w:left="1066" w:hanging="357"/>
      </w:pPr>
      <w:r>
        <w:t>параметры анализа чувствительности</w:t>
      </w:r>
      <w:r w:rsidR="006E3381">
        <w:t>;</w:t>
      </w:r>
    </w:p>
    <w:p w14:paraId="56DE326F" w14:textId="3D522711" w:rsidR="007C68D2" w:rsidRDefault="007C68D2">
      <w:pPr>
        <w:pStyle w:val="a4"/>
        <w:numPr>
          <w:ilvl w:val="0"/>
          <w:numId w:val="38"/>
        </w:numPr>
        <w:ind w:left="1066" w:hanging="357"/>
      </w:pPr>
      <w:r>
        <w:t>принимаемые в расчет опции</w:t>
      </w:r>
      <w:r w:rsidR="006E3381">
        <w:t>.</w:t>
      </w:r>
    </w:p>
    <w:p w14:paraId="2AE93B35" w14:textId="6E7F3A3D" w:rsidR="002476D1" w:rsidRDefault="002476D1" w:rsidP="002476D1">
      <w:pPr>
        <w:ind w:left="709" w:firstLine="0"/>
      </w:pPr>
      <w:r>
        <w:t>В числе параметров анализа чувствительности отображаются:</w:t>
      </w:r>
    </w:p>
    <w:p w14:paraId="30F44E64" w14:textId="11699B06" w:rsidR="002476D1" w:rsidRDefault="002476D1">
      <w:pPr>
        <w:pStyle w:val="a4"/>
        <w:numPr>
          <w:ilvl w:val="0"/>
          <w:numId w:val="45"/>
        </w:numPr>
        <w:ind w:left="1066" w:hanging="357"/>
      </w:pPr>
      <w:r>
        <w:t>курс доллара;</w:t>
      </w:r>
    </w:p>
    <w:p w14:paraId="31A6DBB6" w14:textId="77777777" w:rsidR="002476D1" w:rsidRDefault="002476D1">
      <w:pPr>
        <w:pStyle w:val="a4"/>
        <w:numPr>
          <w:ilvl w:val="0"/>
          <w:numId w:val="45"/>
        </w:numPr>
        <w:ind w:left="1066" w:hanging="357"/>
      </w:pPr>
      <w:r>
        <w:t>цена нефти;</w:t>
      </w:r>
    </w:p>
    <w:p w14:paraId="5F95D06C" w14:textId="77777777" w:rsidR="002476D1" w:rsidRDefault="002476D1">
      <w:pPr>
        <w:pStyle w:val="a4"/>
        <w:numPr>
          <w:ilvl w:val="0"/>
          <w:numId w:val="45"/>
        </w:numPr>
        <w:ind w:left="1066" w:hanging="357"/>
      </w:pPr>
      <w:r>
        <w:t xml:space="preserve">уровни операционных и капитальных затрат, </w:t>
      </w:r>
    </w:p>
    <w:p w14:paraId="54B13341" w14:textId="113D363F" w:rsidR="002476D1" w:rsidRDefault="002476D1">
      <w:pPr>
        <w:pStyle w:val="a4"/>
        <w:numPr>
          <w:ilvl w:val="0"/>
          <w:numId w:val="45"/>
        </w:numPr>
        <w:ind w:left="1066" w:hanging="357"/>
      </w:pPr>
      <w:r>
        <w:t>ставка дисконтирования.</w:t>
      </w:r>
    </w:p>
    <w:p w14:paraId="19B9D29D" w14:textId="77777777" w:rsidR="00513B53" w:rsidRPr="00B956EB" w:rsidRDefault="00513B53" w:rsidP="00513B53">
      <w:pPr>
        <w:ind w:left="709" w:firstLine="0"/>
      </w:pPr>
      <w:r w:rsidRPr="00B956EB">
        <w:lastRenderedPageBreak/>
        <w:t>В числе опций отображаются:</w:t>
      </w:r>
    </w:p>
    <w:p w14:paraId="08D188EF" w14:textId="77777777" w:rsidR="00513B53" w:rsidRPr="00B956EB" w:rsidRDefault="00513B53">
      <w:pPr>
        <w:pStyle w:val="a4"/>
        <w:numPr>
          <w:ilvl w:val="0"/>
          <w:numId w:val="40"/>
        </w:numPr>
        <w:ind w:left="1066" w:hanging="357"/>
      </w:pPr>
      <w:r w:rsidRPr="00B956EB">
        <w:t>параметры сырьевых налогов и отчислений;</w:t>
      </w:r>
    </w:p>
    <w:p w14:paraId="697EFFA1" w14:textId="77777777" w:rsidR="00513B53" w:rsidRPr="00B956EB" w:rsidRDefault="00513B53">
      <w:pPr>
        <w:pStyle w:val="a4"/>
        <w:numPr>
          <w:ilvl w:val="0"/>
          <w:numId w:val="40"/>
        </w:numPr>
        <w:ind w:left="1066" w:hanging="357"/>
      </w:pPr>
      <w:r w:rsidRPr="00B956EB">
        <w:t>параметры амортизационных отчислений с капитальных затрат на разработку и обустройство.</w:t>
      </w:r>
    </w:p>
    <w:p w14:paraId="1B2DBD94" w14:textId="6BB9CE30" w:rsidR="005D4F03" w:rsidRDefault="007C68D2" w:rsidP="005D4F03">
      <w:r>
        <w:t xml:space="preserve">Пользователь имеет возможность изменить их из интерфейса Системы, при этом новые значения используются для расчета экономической модели и могут быть сохранены в виде конфигурационного файла. </w:t>
      </w:r>
    </w:p>
    <w:p w14:paraId="510F41EA" w14:textId="365E5635" w:rsidR="001822F4" w:rsidRPr="009B6777" w:rsidRDefault="005D4F03" w:rsidP="009B6777">
      <w:r>
        <w:t>П</w:t>
      </w:r>
      <w:r w:rsidR="001822F4">
        <w:t>осле изменения параметров из пользовательского интерфейса для измененных параметров</w:t>
      </w:r>
      <w:r>
        <w:t xml:space="preserve"> также производится преобразование данных из ежегодных в ежемесячные</w:t>
      </w:r>
      <w:r w:rsidR="001822F4">
        <w:t>.</w:t>
      </w:r>
    </w:p>
    <w:p w14:paraId="12978E1C" w14:textId="54189EA1" w:rsidR="00F359C8" w:rsidRDefault="00C84682" w:rsidP="000A5606">
      <w:pPr>
        <w:pStyle w:val="5"/>
      </w:pPr>
      <w:r>
        <w:t>Расчет сценария</w:t>
      </w:r>
    </w:p>
    <w:p w14:paraId="500D8CF7" w14:textId="688C3003" w:rsidR="00C84682" w:rsidRDefault="00C84682" w:rsidP="00C84682">
      <w:pPr>
        <w:keepNext/>
      </w:pPr>
      <w:r w:rsidRPr="007A4488">
        <w:rPr>
          <w:u w:val="single"/>
        </w:rPr>
        <w:t>Шаг 2.1</w:t>
      </w:r>
      <w:r w:rsidR="007A4488">
        <w:rPr>
          <w:u w:val="single"/>
        </w:rPr>
        <w:t>.</w:t>
      </w:r>
      <w:r w:rsidRPr="00C84682">
        <w:t xml:space="preserve"> Прием на вход производственных данных</w:t>
      </w:r>
      <w:r>
        <w:t>.</w:t>
      </w:r>
    </w:p>
    <w:p w14:paraId="37D4FD8C" w14:textId="431A9506" w:rsidR="000A5606" w:rsidRDefault="000A5606" w:rsidP="000A5606">
      <w:pPr>
        <w:ind w:firstLine="708"/>
      </w:pPr>
      <w:r>
        <w:t>Система осуществляет п</w:t>
      </w:r>
      <w:r w:rsidR="00F359C8">
        <w:t>рием на вход результатов расчета производственных показателей</w:t>
      </w:r>
      <w:r w:rsidR="00C84682">
        <w:t>, полученных</w:t>
      </w:r>
      <w:r w:rsidR="00F359C8">
        <w:t xml:space="preserve"> </w:t>
      </w:r>
      <w:r>
        <w:t xml:space="preserve">из М-03 </w:t>
      </w:r>
      <w:r w:rsidR="006E3381">
        <w:t>«</w:t>
      </w:r>
      <w:r>
        <w:t>Модуль производственных расчетов</w:t>
      </w:r>
      <w:r w:rsidR="006E3381">
        <w:t>»</w:t>
      </w:r>
      <w:r w:rsidR="00C84682">
        <w:t xml:space="preserve"> или из файла </w:t>
      </w:r>
      <w:r w:rsidR="00C84682">
        <w:rPr>
          <w:lang w:val="en-US"/>
        </w:rPr>
        <w:t>XLSX</w:t>
      </w:r>
      <w:r>
        <w:t>. Система проверяет наличие необходимых показателей по производственным данным, в случае наличия несоответствий выдает ошибку – предупреждение.</w:t>
      </w:r>
    </w:p>
    <w:p w14:paraId="636B8655" w14:textId="604FE630" w:rsidR="000A5606" w:rsidRDefault="00C84682" w:rsidP="00C84682">
      <w:pPr>
        <w:keepNext/>
      </w:pPr>
      <w:r w:rsidRPr="007A4488">
        <w:rPr>
          <w:u w:val="single"/>
        </w:rPr>
        <w:t>Шаг 2.2.</w:t>
      </w:r>
      <w:r w:rsidRPr="007A4488">
        <w:t xml:space="preserve"> Расчет</w:t>
      </w:r>
      <w:r w:rsidRPr="00C84682">
        <w:t xml:space="preserve"> ФЭМ</w:t>
      </w:r>
      <w:r>
        <w:t>.</w:t>
      </w:r>
    </w:p>
    <w:p w14:paraId="2A7186DF" w14:textId="78766BB2" w:rsidR="00C84682" w:rsidRDefault="006E3381" w:rsidP="006E3381">
      <w:r>
        <w:t>Система осуществляет р</w:t>
      </w:r>
      <w:r w:rsidR="00F359C8">
        <w:t xml:space="preserve">асчет </w:t>
      </w:r>
      <w:r w:rsidR="00C84682">
        <w:t xml:space="preserve">всех </w:t>
      </w:r>
      <w:r w:rsidR="00F359C8">
        <w:t xml:space="preserve">экономических показателей </w:t>
      </w:r>
      <w:r w:rsidR="00C84682">
        <w:t>в 100%-й доле, а также обработку ошибок в ходе выполнения расчета и выдачу предупреждений в случае, если расчет произведен с ошибками.</w:t>
      </w:r>
    </w:p>
    <w:p w14:paraId="44308C3D" w14:textId="235DCB43" w:rsidR="00C84682" w:rsidRDefault="00C84682" w:rsidP="00C84682">
      <w:pPr>
        <w:keepNext/>
      </w:pPr>
      <w:r w:rsidRPr="007A4488">
        <w:rPr>
          <w:u w:val="single"/>
        </w:rPr>
        <w:t>Шаг 2.3</w:t>
      </w:r>
      <w:r w:rsidR="007A4488">
        <w:rPr>
          <w:u w:val="single"/>
        </w:rPr>
        <w:t>.</w:t>
      </w:r>
      <w:r>
        <w:t xml:space="preserve"> Формирование итоговых показателей.</w:t>
      </w:r>
    </w:p>
    <w:p w14:paraId="210F4485" w14:textId="49C3665D" w:rsidR="00C84682" w:rsidRPr="00216E60" w:rsidRDefault="00C84682" w:rsidP="00216E60">
      <w:pPr>
        <w:rPr>
          <w:strike/>
        </w:rPr>
      </w:pPr>
      <w:r>
        <w:t xml:space="preserve">Система осуществляет расчет итоговых экономических показателей в 100%-й доле и в доле </w:t>
      </w:r>
      <w:r w:rsidR="00890AB3" w:rsidRPr="00216E60">
        <w:t>Компании</w:t>
      </w:r>
      <w:r w:rsidR="00216E60">
        <w:t>.</w:t>
      </w:r>
    </w:p>
    <w:p w14:paraId="62EFEF82" w14:textId="5F74C9E8" w:rsidR="00C84682" w:rsidRDefault="00C84682" w:rsidP="00C84682">
      <w:pPr>
        <w:pStyle w:val="5"/>
      </w:pPr>
      <w:r>
        <w:t>Графическое отображение экономических показателей</w:t>
      </w:r>
    </w:p>
    <w:p w14:paraId="6AE3046A" w14:textId="637A660C" w:rsidR="00C84682" w:rsidRDefault="00C84682" w:rsidP="00C84682">
      <w:pPr>
        <w:keepNext/>
      </w:pPr>
      <w:r w:rsidRPr="007A4488">
        <w:rPr>
          <w:u w:val="single"/>
        </w:rPr>
        <w:t>Шаг 3.1.</w:t>
      </w:r>
      <w:r>
        <w:t xml:space="preserve"> Визуализация в виде таблиц и графиков.</w:t>
      </w:r>
    </w:p>
    <w:p w14:paraId="405AD3C3" w14:textId="794082BE" w:rsidR="00F359C8" w:rsidRDefault="00C84682" w:rsidP="00C84682">
      <w:r>
        <w:t>Система осуществляет отображение</w:t>
      </w:r>
      <w:r w:rsidR="00F359C8">
        <w:t xml:space="preserve"> </w:t>
      </w:r>
      <w:r>
        <w:t>экономических показателей</w:t>
      </w:r>
      <w:r w:rsidR="00F359C8">
        <w:t xml:space="preserve"> в табличном </w:t>
      </w:r>
      <w:r>
        <w:t xml:space="preserve">и графическом </w:t>
      </w:r>
      <w:r w:rsidR="00F359C8">
        <w:t>виде.</w:t>
      </w:r>
    </w:p>
    <w:p w14:paraId="7D748138" w14:textId="467BE4F9" w:rsidR="00BC5C41" w:rsidRDefault="00BC5C41" w:rsidP="009B6777">
      <w:pPr>
        <w:pStyle w:val="5"/>
      </w:pPr>
      <w:r>
        <w:t>Анализ эффективности</w:t>
      </w:r>
    </w:p>
    <w:p w14:paraId="42C0AE9E" w14:textId="0406374D" w:rsidR="00D57F31" w:rsidRDefault="00D57F31" w:rsidP="00D57F31">
      <w:pPr>
        <w:keepNext/>
      </w:pPr>
      <w:r w:rsidRPr="007A4488">
        <w:rPr>
          <w:u w:val="single"/>
        </w:rPr>
        <w:t xml:space="preserve">Шаг </w:t>
      </w:r>
      <w:r w:rsidR="00BC5C41">
        <w:rPr>
          <w:u w:val="single"/>
        </w:rPr>
        <w:t>4</w:t>
      </w:r>
      <w:r w:rsidRPr="007A4488">
        <w:rPr>
          <w:u w:val="single"/>
        </w:rPr>
        <w:t>.</w:t>
      </w:r>
      <w:r w:rsidR="00BC5C41">
        <w:rPr>
          <w:u w:val="single"/>
        </w:rPr>
        <w:t>1</w:t>
      </w:r>
      <w:r w:rsidRPr="007A4488">
        <w:rPr>
          <w:u w:val="single"/>
        </w:rPr>
        <w:t>.</w:t>
      </w:r>
      <w:r>
        <w:t xml:space="preserve"> Анализ экономической эффективности объектов добычи.</w:t>
      </w:r>
    </w:p>
    <w:p w14:paraId="27BFB0FA" w14:textId="233426BD" w:rsidR="00D57F31" w:rsidRDefault="00D57F31" w:rsidP="00D57F31">
      <w:r>
        <w:t xml:space="preserve">В интерфейсе модуля экономических расчетов производится анализ эффективности для скважин, кустов скважин и ГТМ на месторождении. </w:t>
      </w:r>
    </w:p>
    <w:p w14:paraId="7FF5333E" w14:textId="77777777" w:rsidR="00D57F31" w:rsidRDefault="00D57F31" w:rsidP="00D57F31">
      <w:r>
        <w:t>Для оценки эффективности выбранной скважины (куста) используется следующая методика:</w:t>
      </w:r>
    </w:p>
    <w:p w14:paraId="7CBBDC36" w14:textId="77777777" w:rsidR="00D57F31" w:rsidRDefault="00D57F31">
      <w:pPr>
        <w:pStyle w:val="a4"/>
        <w:numPr>
          <w:ilvl w:val="0"/>
          <w:numId w:val="48"/>
        </w:numPr>
      </w:pPr>
      <w:r>
        <w:lastRenderedPageBreak/>
        <w:t>Рассчитываются производственные и экономические показатели для сценария разработки (Сценарий-0), в котором:</w:t>
      </w:r>
    </w:p>
    <w:p w14:paraId="4DFC0C36" w14:textId="77777777" w:rsidR="00D57F31" w:rsidRDefault="00D57F31">
      <w:pPr>
        <w:pStyle w:val="a4"/>
        <w:numPr>
          <w:ilvl w:val="1"/>
          <w:numId w:val="49"/>
        </w:numPr>
        <w:ind w:left="1633" w:hanging="357"/>
      </w:pPr>
      <w:r>
        <w:t>все скважины базового фонда и все кусты, активные на момент начала прогноза, остаются активными (не отключаются) на всем периоде прогноза;</w:t>
      </w:r>
    </w:p>
    <w:p w14:paraId="596D528D" w14:textId="77777777" w:rsidR="00D57F31" w:rsidRDefault="00D57F31">
      <w:pPr>
        <w:pStyle w:val="a4"/>
        <w:numPr>
          <w:ilvl w:val="1"/>
          <w:numId w:val="49"/>
        </w:numPr>
        <w:ind w:left="1633" w:hanging="357"/>
      </w:pPr>
      <w:r>
        <w:t>в период прогноза не выполняется ни один ГТМ;</w:t>
      </w:r>
    </w:p>
    <w:p w14:paraId="5204CA61" w14:textId="77777777" w:rsidR="00D57F31" w:rsidRDefault="00D57F31">
      <w:pPr>
        <w:pStyle w:val="a4"/>
        <w:numPr>
          <w:ilvl w:val="0"/>
          <w:numId w:val="49"/>
        </w:numPr>
      </w:pPr>
      <w:r>
        <w:t xml:space="preserve">Рассчитываются производственные и экономические показатели для сценария разработки (Сценарий-1), который отличается от Сценария-0 тем, что выбранная скважина (куст) отключается начиная с момента начала прогноза. Ликвидационные затраты при этом не учитываются. </w:t>
      </w:r>
    </w:p>
    <w:p w14:paraId="1CD4DF4E" w14:textId="77777777" w:rsidR="00D57F31" w:rsidRDefault="00D57F31">
      <w:pPr>
        <w:pStyle w:val="a4"/>
        <w:numPr>
          <w:ilvl w:val="0"/>
          <w:numId w:val="49"/>
        </w:numPr>
      </w:pPr>
      <w:r>
        <w:t xml:space="preserve">Разница производственных и экономических показателей между Сценарием-0 и Сценарием-1 полагается эффективностью выбранной скважины (куста). </w:t>
      </w:r>
    </w:p>
    <w:p w14:paraId="2D8774AD" w14:textId="77777777" w:rsidR="00D57F31" w:rsidRDefault="00D57F31" w:rsidP="00D57F31">
      <w:pPr>
        <w:ind w:left="709" w:firstLine="0"/>
      </w:pPr>
      <w:r>
        <w:t>Для оценки эффективности ГТМ используется следующая методика:</w:t>
      </w:r>
    </w:p>
    <w:p w14:paraId="4093D34F" w14:textId="77777777" w:rsidR="00D57F31" w:rsidRDefault="00D57F31">
      <w:pPr>
        <w:pStyle w:val="a4"/>
        <w:numPr>
          <w:ilvl w:val="0"/>
          <w:numId w:val="50"/>
        </w:numPr>
      </w:pPr>
      <w:r>
        <w:t>Сценарий-0 выбирается аналогично методике для скважин;</w:t>
      </w:r>
    </w:p>
    <w:p w14:paraId="021E5BF7" w14:textId="77777777" w:rsidR="00D57F31" w:rsidRDefault="00D57F31">
      <w:pPr>
        <w:pStyle w:val="a4"/>
        <w:numPr>
          <w:ilvl w:val="0"/>
          <w:numId w:val="50"/>
        </w:numPr>
      </w:pPr>
      <w:r>
        <w:t>Сценарий-1 отличается от Сценария-0 тем, что выбранный ГТМ вводится в первый прогнозный месяц;</w:t>
      </w:r>
    </w:p>
    <w:p w14:paraId="61BAB32C" w14:textId="77777777" w:rsidR="00D57F31" w:rsidRDefault="00D57F31">
      <w:pPr>
        <w:pStyle w:val="a4"/>
        <w:numPr>
          <w:ilvl w:val="0"/>
          <w:numId w:val="50"/>
        </w:numPr>
      </w:pPr>
      <w:r>
        <w:t xml:space="preserve">Разница производственных и экономических показателей между Сценарием-1 и Сценарием-0 полагается эффективностью выбранного ГТМ. </w:t>
      </w:r>
    </w:p>
    <w:p w14:paraId="5DC2B7F1" w14:textId="5B132E5E" w:rsidR="00D57F31" w:rsidRDefault="00BC5C41" w:rsidP="009B6777">
      <w:pPr>
        <w:ind w:firstLine="708"/>
      </w:pPr>
      <w:r>
        <w:t xml:space="preserve">В интерфейсе отображаются рассчитанные показатели скважин, кустов скважин, ГТМ и всего месторождения. </w:t>
      </w:r>
    </w:p>
    <w:p w14:paraId="1DD83D31" w14:textId="0F0812E3" w:rsidR="006E3381" w:rsidRDefault="006E3381" w:rsidP="00C84682">
      <w:pPr>
        <w:pStyle w:val="4"/>
      </w:pPr>
      <w:r>
        <w:t xml:space="preserve">Режимы </w:t>
      </w:r>
      <w:r w:rsidR="00A61E2F">
        <w:t>работы</w:t>
      </w:r>
      <w:r>
        <w:t xml:space="preserve"> </w:t>
      </w:r>
    </w:p>
    <w:p w14:paraId="18201DB6" w14:textId="079DF97C" w:rsidR="00A61E2F" w:rsidRDefault="00A61E2F" w:rsidP="00A61E2F">
      <w:r>
        <w:t>Модуль экономических расчетов обеспечивает два режима работы:</w:t>
      </w:r>
      <w:r w:rsidR="006D2CD2">
        <w:t xml:space="preserve"> «Автономный» и «Оптимизационный». </w:t>
      </w:r>
    </w:p>
    <w:p w14:paraId="4A3E4A30" w14:textId="77777777" w:rsidR="00A61E2F" w:rsidRPr="007A4488" w:rsidRDefault="00A61E2F" w:rsidP="00A61E2F">
      <w:pPr>
        <w:keepNext/>
        <w:rPr>
          <w:i/>
          <w:iCs/>
        </w:rPr>
      </w:pPr>
      <w:r w:rsidRPr="007A4488">
        <w:rPr>
          <w:i/>
          <w:iCs/>
        </w:rPr>
        <w:t>«Автономный»</w:t>
      </w:r>
    </w:p>
    <w:p w14:paraId="2320952D" w14:textId="3850DD59" w:rsidR="00A61E2F" w:rsidRDefault="00A61E2F" w:rsidP="00A61E2F">
      <w:r>
        <w:t xml:space="preserve">В режиме «Автономный» доступны все функциональные этапы модуля, в том числе  </w:t>
      </w:r>
      <w:r w:rsidRPr="00A61E2F">
        <w:t xml:space="preserve"> </w:t>
      </w:r>
      <w:r>
        <w:t>варьирование параметров анализа чувствительности, расчет экономических показателей, графическое отображение и сохранение результатов расчета в формате «XLSX».</w:t>
      </w:r>
      <w:r w:rsidR="006D2CD2" w:rsidRPr="006D2CD2">
        <w:t xml:space="preserve"> </w:t>
      </w:r>
      <w:r w:rsidR="006D2CD2">
        <w:t xml:space="preserve">Графический интерфейс модуля доступен только в режиме «Автономный». </w:t>
      </w:r>
    </w:p>
    <w:p w14:paraId="6BBBC321" w14:textId="0D093BDF" w:rsidR="006E3381" w:rsidRPr="007A4488" w:rsidRDefault="00A61E2F" w:rsidP="006D2CD2">
      <w:pPr>
        <w:keepNext/>
        <w:rPr>
          <w:i/>
          <w:iCs/>
        </w:rPr>
      </w:pPr>
      <w:r w:rsidRPr="007A4488">
        <w:rPr>
          <w:i/>
          <w:iCs/>
        </w:rPr>
        <w:t xml:space="preserve">«Оптимизационный» </w:t>
      </w:r>
    </w:p>
    <w:p w14:paraId="59E402A6" w14:textId="77777777" w:rsidR="000A5C82" w:rsidRPr="007A4488" w:rsidRDefault="000A5C82" w:rsidP="000A5C82">
      <w:r>
        <w:t>В режиме «Оптимизационный» доступен только Блок</w:t>
      </w:r>
      <w:r w:rsidRPr="007A4488">
        <w:t xml:space="preserve"> 2 «Расчет сценария».</w:t>
      </w:r>
      <w:r>
        <w:t xml:space="preserve"> Запуск этого функционала может производиться в рамках процесса работы модуля M-05 «Модуль оптимизации» или модуля М-06 «Модуль аналитики», результаты расчета передаются в указанные модули. Для использования модуля в режиме «Оптимизационный» модуль должен быть предварительно инициализирован, т.е. в режиме «Автономный» должен быть пройден Блок</w:t>
      </w:r>
      <w:r w:rsidRPr="007A4488">
        <w:t xml:space="preserve"> 1 «Инициализация экономических параметров».</w:t>
      </w:r>
    </w:p>
    <w:p w14:paraId="1044562D" w14:textId="612F7478" w:rsidR="00B67AAC" w:rsidRDefault="00B67AAC" w:rsidP="00B67AAC">
      <w:pPr>
        <w:pStyle w:val="4"/>
      </w:pPr>
      <w:r>
        <w:lastRenderedPageBreak/>
        <w:t>Интерфейс</w:t>
      </w:r>
    </w:p>
    <w:p w14:paraId="4E71B9F7" w14:textId="77777777" w:rsidR="00513B53" w:rsidRPr="008508F3" w:rsidRDefault="00513B53" w:rsidP="00513B53">
      <w:r>
        <w:t xml:space="preserve">В </w:t>
      </w:r>
      <w:r w:rsidRPr="008508F3">
        <w:t>интерфейсе отображаются:</w:t>
      </w:r>
    </w:p>
    <w:p w14:paraId="7BF8206E" w14:textId="77777777" w:rsidR="00513B53" w:rsidRPr="008508F3" w:rsidRDefault="00513B53" w:rsidP="00513B53">
      <w:pPr>
        <w:pStyle w:val="a4"/>
        <w:numPr>
          <w:ilvl w:val="6"/>
          <w:numId w:val="16"/>
        </w:numPr>
        <w:ind w:left="1066" w:hanging="357"/>
      </w:pPr>
      <w:r w:rsidRPr="008508F3">
        <w:t xml:space="preserve">Период расчета </w:t>
      </w:r>
    </w:p>
    <w:p w14:paraId="790104C8" w14:textId="77777777" w:rsidR="00513B53" w:rsidRPr="008508F3" w:rsidRDefault="00513B53" w:rsidP="00513B53">
      <w:pPr>
        <w:pStyle w:val="a4"/>
        <w:numPr>
          <w:ilvl w:val="6"/>
          <w:numId w:val="16"/>
        </w:numPr>
        <w:ind w:left="1066" w:hanging="357"/>
      </w:pPr>
      <w:r w:rsidRPr="008508F3">
        <w:t>Опции расчета (с возможностью их изменения на каждый год расчета)</w:t>
      </w:r>
    </w:p>
    <w:p w14:paraId="3721715B" w14:textId="77777777" w:rsidR="00513B53" w:rsidRPr="008508F3" w:rsidRDefault="00513B53" w:rsidP="00513B53">
      <w:pPr>
        <w:pStyle w:val="a4"/>
        <w:numPr>
          <w:ilvl w:val="6"/>
          <w:numId w:val="16"/>
        </w:numPr>
        <w:ind w:left="1066" w:hanging="357"/>
      </w:pPr>
      <w:r w:rsidRPr="008508F3">
        <w:t>Параметры анализа чувствительности (с возможностью их изменения)</w:t>
      </w:r>
    </w:p>
    <w:p w14:paraId="19067DE9" w14:textId="77777777" w:rsidR="00513B53" w:rsidRPr="008508F3" w:rsidRDefault="00513B53" w:rsidP="00513B53">
      <w:pPr>
        <w:pStyle w:val="a4"/>
        <w:numPr>
          <w:ilvl w:val="6"/>
          <w:numId w:val="16"/>
        </w:numPr>
        <w:ind w:left="1066" w:hanging="357"/>
      </w:pPr>
      <w:r w:rsidRPr="008508F3">
        <w:t>Графики параметров в зависимости от времени, для которых применяется анализ чувствительности (без и с применением параметров анализа чувствительности)</w:t>
      </w:r>
    </w:p>
    <w:p w14:paraId="291922EC" w14:textId="77777777" w:rsidR="00513B53" w:rsidRPr="002F1849" w:rsidRDefault="00513B53" w:rsidP="00513B53">
      <w:pPr>
        <w:pStyle w:val="a4"/>
        <w:numPr>
          <w:ilvl w:val="6"/>
          <w:numId w:val="16"/>
        </w:numPr>
        <w:ind w:left="1066" w:hanging="357"/>
      </w:pPr>
      <w:r w:rsidRPr="008508F3">
        <w:t xml:space="preserve">Графики </w:t>
      </w:r>
      <w:r w:rsidRPr="002F1849">
        <w:t xml:space="preserve">результатов расчета – экономических показателей в зависимости от времени. </w:t>
      </w:r>
    </w:p>
    <w:p w14:paraId="445D71F4" w14:textId="7728083B" w:rsidR="00513B53" w:rsidRPr="002F1849" w:rsidRDefault="00513B53" w:rsidP="00513B53">
      <w:r w:rsidRPr="002F1849">
        <w:t>Интерфейс модуля экономических расчетов состоит из следующих разделов (Рисунок</w:t>
      </w:r>
      <w:r w:rsidR="00E13411" w:rsidRPr="002F1849">
        <w:t xml:space="preserve"> 16</w:t>
      </w:r>
      <w:r w:rsidRPr="002F1849">
        <w:t>):</w:t>
      </w:r>
    </w:p>
    <w:p w14:paraId="4FE97CA6" w14:textId="350E5C7E" w:rsidR="00513B53" w:rsidRPr="002F1849" w:rsidRDefault="00513B53">
      <w:pPr>
        <w:pStyle w:val="a4"/>
        <w:numPr>
          <w:ilvl w:val="0"/>
          <w:numId w:val="60"/>
        </w:numPr>
      </w:pPr>
      <w:r w:rsidRPr="002F1849">
        <w:t>Блок с отображением иерархии организационного периметра;</w:t>
      </w:r>
    </w:p>
    <w:p w14:paraId="4B5FD26E" w14:textId="77777777" w:rsidR="00513B53" w:rsidRPr="002F1849" w:rsidRDefault="00513B53">
      <w:pPr>
        <w:pStyle w:val="a4"/>
        <w:numPr>
          <w:ilvl w:val="0"/>
          <w:numId w:val="60"/>
        </w:numPr>
      </w:pPr>
      <w:r w:rsidRPr="002F1849">
        <w:t>Блок загрузки файла шаблона исходных данных с настройками расчета;</w:t>
      </w:r>
    </w:p>
    <w:p w14:paraId="3618B5E8" w14:textId="77777777" w:rsidR="00513B53" w:rsidRDefault="00513B53">
      <w:pPr>
        <w:pStyle w:val="a4"/>
        <w:numPr>
          <w:ilvl w:val="0"/>
          <w:numId w:val="60"/>
        </w:numPr>
      </w:pPr>
      <w:r w:rsidRPr="002F1849">
        <w:t>Блок загрузки файла исторических данных для корректного расчета ряда показателей, связанных с предыдущими</w:t>
      </w:r>
      <w:r>
        <w:t xml:space="preserve"> периодами;</w:t>
      </w:r>
    </w:p>
    <w:p w14:paraId="6D0746FE" w14:textId="77777777" w:rsidR="00513B53" w:rsidRDefault="00513B53">
      <w:pPr>
        <w:pStyle w:val="a4"/>
        <w:numPr>
          <w:ilvl w:val="0"/>
          <w:numId w:val="60"/>
        </w:numPr>
      </w:pPr>
      <w:r>
        <w:t>Блок настройки расчета для оперативного изменения ряда исходных показателей и пересчета экономики;</w:t>
      </w:r>
    </w:p>
    <w:p w14:paraId="4B3B6393" w14:textId="77777777" w:rsidR="00513B53" w:rsidRDefault="00513B53">
      <w:pPr>
        <w:pStyle w:val="a4"/>
        <w:numPr>
          <w:ilvl w:val="0"/>
          <w:numId w:val="60"/>
        </w:numPr>
      </w:pPr>
      <w:r>
        <w:t>Блок графического отображения результатов расчета экономических показателей;</w:t>
      </w:r>
    </w:p>
    <w:p w14:paraId="4067EE6C" w14:textId="77777777" w:rsidR="00513B53" w:rsidRPr="0031712A" w:rsidRDefault="00513B53">
      <w:pPr>
        <w:pStyle w:val="a4"/>
        <w:numPr>
          <w:ilvl w:val="0"/>
          <w:numId w:val="60"/>
        </w:numPr>
      </w:pPr>
      <w:r>
        <w:t>Блок табличного отображения результатов расчета экономических показателей.</w:t>
      </w:r>
    </w:p>
    <w:p w14:paraId="6E326DEA" w14:textId="77777777" w:rsidR="00513B53" w:rsidRPr="000D663A" w:rsidRDefault="00513B53" w:rsidP="00513B53">
      <w:pPr>
        <w:pStyle w:val="a4"/>
        <w:ind w:left="709" w:firstLine="0"/>
      </w:pPr>
    </w:p>
    <w:p w14:paraId="1FAF8B31" w14:textId="77777777" w:rsidR="00513B53" w:rsidRDefault="00513B53" w:rsidP="00513B53">
      <w:pPr>
        <w:pStyle w:val="a4"/>
        <w:keepNext/>
        <w:ind w:left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323446C" wp14:editId="7B04A2F5">
            <wp:extent cx="6120765" cy="7356475"/>
            <wp:effectExtent l="0" t="0" r="0" b="0"/>
            <wp:docPr id="15660261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BA0E8" w14:textId="4E610475" w:rsidR="00513B53" w:rsidRPr="002F1849" w:rsidRDefault="00513B53" w:rsidP="00513B53">
      <w:pPr>
        <w:pStyle w:val="a4"/>
        <w:ind w:left="0" w:firstLine="708"/>
        <w:jc w:val="center"/>
      </w:pPr>
      <w:r w:rsidRPr="002F1849">
        <w:t xml:space="preserve">Рис. </w:t>
      </w:r>
      <w:r w:rsidR="00E13411" w:rsidRPr="002F1849">
        <w:t>16</w:t>
      </w:r>
      <w:r w:rsidRPr="002F1849">
        <w:t>. Пользовательский интерфейс М-04 «Модуль экономических расчетов»</w:t>
      </w:r>
    </w:p>
    <w:p w14:paraId="1DD8B069" w14:textId="77777777" w:rsidR="00513B53" w:rsidRPr="002F1849" w:rsidRDefault="00513B53" w:rsidP="00513B53">
      <w:r w:rsidRPr="002F1849">
        <w:t>Работа пользователя с интерфейсом модуля включает в себя следующие шаги:</w:t>
      </w:r>
    </w:p>
    <w:p w14:paraId="1CF4749A" w14:textId="77777777" w:rsidR="00513B53" w:rsidRDefault="00513B53" w:rsidP="00513B53">
      <w:r w:rsidRPr="002F1849">
        <w:t>1. Вход в систему: пользователь</w:t>
      </w:r>
      <w:r>
        <w:t xml:space="preserve"> вводит свой логин и пароль для входа в систему, используются доменные логин и пароль;</w:t>
      </w:r>
    </w:p>
    <w:p w14:paraId="692A0438" w14:textId="77777777" w:rsidR="00513B53" w:rsidRDefault="00513B53" w:rsidP="00513B53">
      <w:r>
        <w:t>2. Навигация по приложению: пользователь использует меню навигации и другие элементы интерфейса для перехода к соответствующему разделу приложения;</w:t>
      </w:r>
    </w:p>
    <w:p w14:paraId="0BF0D51A" w14:textId="77777777" w:rsidR="00513B53" w:rsidRDefault="00513B53" w:rsidP="00513B53">
      <w:r>
        <w:lastRenderedPageBreak/>
        <w:t>3. Выбор существующего или создание нового сценария: пользователь выбирает интересующий сценарий, либо создает новый;</w:t>
      </w:r>
    </w:p>
    <w:p w14:paraId="312C0A7B" w14:textId="77777777" w:rsidR="00513B53" w:rsidRDefault="00513B53" w:rsidP="00513B53">
      <w:r w:rsidRPr="004B780A">
        <w:t>4</w:t>
      </w:r>
      <w:r>
        <w:t>. Ввод данных: пользователь загружает файлы, необходимые для расчетов. При этом происходит автоматический расчет экономических показателей;</w:t>
      </w:r>
    </w:p>
    <w:p w14:paraId="019AE7D4" w14:textId="77777777" w:rsidR="00513B53" w:rsidRDefault="00513B53" w:rsidP="00513B53">
      <w:r w:rsidRPr="004B780A">
        <w:t>5</w:t>
      </w:r>
      <w:r>
        <w:t>. Настройка параметров приложения: пользователь может настраивать параметры для оперативного пересчета экономических показателей.</w:t>
      </w:r>
    </w:p>
    <w:p w14:paraId="2EBC6D02" w14:textId="77777777" w:rsidR="00513B53" w:rsidRDefault="00513B53" w:rsidP="00513B53">
      <w:r w:rsidRPr="004B780A">
        <w:t>6</w:t>
      </w:r>
      <w:r>
        <w:t xml:space="preserve">. Просмотр результатов: пользователь просматривает результаты расчетов, которые представлены в виде таблиц, графиков. Результаты могут также быть экспортированы в формате таблицы </w:t>
      </w:r>
      <w:r>
        <w:rPr>
          <w:lang w:val="en-US"/>
        </w:rPr>
        <w:t>XLSX</w:t>
      </w:r>
      <w:r>
        <w:t>.</w:t>
      </w:r>
    </w:p>
    <w:p w14:paraId="0DAEBA07" w14:textId="77777777" w:rsidR="00513B53" w:rsidRDefault="00513B53" w:rsidP="00513B53">
      <w:r w:rsidRPr="004B780A">
        <w:t>7</w:t>
      </w:r>
      <w:r>
        <w:t>. Выход из системы: пользователь выходит из системы, нажимая на соответствующую кнопку на интерфейсе.</w:t>
      </w:r>
    </w:p>
    <w:p w14:paraId="31607355" w14:textId="46C54060" w:rsidR="00F122D4" w:rsidRPr="00513B53" w:rsidRDefault="00F122D4" w:rsidP="00F122D4">
      <w:pPr>
        <w:pStyle w:val="3"/>
        <w:rPr>
          <w:rFonts w:ascii="Times New Roman" w:hAnsi="Times New Roman" w:cs="Times New Roman"/>
        </w:rPr>
      </w:pPr>
      <w:bookmarkStart w:id="26" w:name="_Toc133489754"/>
      <w:r w:rsidRPr="009B6777">
        <w:rPr>
          <w:rFonts w:hint="eastAsia"/>
        </w:rPr>
        <w:t>M</w:t>
      </w:r>
      <w:r w:rsidRPr="00513B53">
        <w:rPr>
          <w:rFonts w:ascii="Times New Roman" w:hAnsi="Times New Roman" w:cs="Times New Roman"/>
        </w:rPr>
        <w:t>-05 Модуль оптимизации</w:t>
      </w:r>
      <w:bookmarkEnd w:id="26"/>
    </w:p>
    <w:p w14:paraId="149B0FB2" w14:textId="77777777" w:rsidR="009B49A4" w:rsidRPr="002F1849" w:rsidRDefault="009B49A4" w:rsidP="009B6777">
      <w:pPr>
        <w:pStyle w:val="4"/>
      </w:pPr>
      <w:r w:rsidRPr="002F1849">
        <w:t>Общие сведения</w:t>
      </w:r>
    </w:p>
    <w:p w14:paraId="60C5B2B2" w14:textId="3DA8AD8D" w:rsidR="009B49A4" w:rsidRDefault="009B49A4" w:rsidP="009B49A4">
      <w:r w:rsidRPr="002F1849">
        <w:t>Модуль оптимизации производит поиск и выбор оптимального сценария развития месторождения</w:t>
      </w:r>
      <w:r w:rsidR="007A6FCA" w:rsidRPr="002F1849">
        <w:t xml:space="preserve"> (Рисунок </w:t>
      </w:r>
      <w:r w:rsidR="00E13411" w:rsidRPr="002F1849">
        <w:t>17</w:t>
      </w:r>
      <w:r w:rsidR="007A6FCA" w:rsidRPr="002F1849">
        <w:t xml:space="preserve">). </w:t>
      </w:r>
      <w:r w:rsidRPr="002F1849">
        <w:t xml:space="preserve"> Сценарий</w:t>
      </w:r>
      <w:r>
        <w:t xml:space="preserve"> развития месторождения может содержать различные наборы мероприятий, включая ГТМ и остановки скважин.</w:t>
      </w:r>
    </w:p>
    <w:p w14:paraId="0BA36E15" w14:textId="3405B793" w:rsidR="007A6FCA" w:rsidRPr="002F1849" w:rsidRDefault="007A6FCA" w:rsidP="007A6FCA">
      <w:pPr>
        <w:keepNext/>
        <w:ind w:firstLine="0"/>
        <w:jc w:val="center"/>
      </w:pPr>
      <w:r w:rsidRPr="002F1849">
        <w:rPr>
          <w:noProof/>
        </w:rPr>
        <w:lastRenderedPageBreak/>
        <w:drawing>
          <wp:inline distT="0" distB="0" distL="0" distR="0" wp14:anchorId="7010F6A1" wp14:editId="49ECCE53">
            <wp:extent cx="5487777" cy="41390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77" cy="413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28DE" w14:textId="6B26388C" w:rsidR="007A6FCA" w:rsidRPr="002F1849" w:rsidRDefault="007A6FCA" w:rsidP="007A6FCA">
      <w:pPr>
        <w:keepNext/>
        <w:ind w:firstLine="0"/>
        <w:jc w:val="center"/>
      </w:pPr>
      <w:r w:rsidRPr="002F1849">
        <w:t xml:space="preserve">Рисунок </w:t>
      </w:r>
      <w:r w:rsidR="00E13411" w:rsidRPr="002F1849">
        <w:t>17</w:t>
      </w:r>
      <w:r w:rsidRPr="002F1849">
        <w:t>. М-05 «Модуль оптимизации»</w:t>
      </w:r>
    </w:p>
    <w:p w14:paraId="1B655299" w14:textId="3671D7C6" w:rsidR="009B49A4" w:rsidRDefault="009B49A4" w:rsidP="009B49A4">
      <w:r w:rsidRPr="002F1849">
        <w:t>Входными данными модуля служат расчетные модели модулей М-03 Модуль производственных расчетов и М-04 Модуль экономических расчетов. При этом в составе М</w:t>
      </w:r>
      <w:r w:rsidRPr="002F1849">
        <w:noBreakHyphen/>
        <w:t xml:space="preserve">03 </w:t>
      </w:r>
      <w:r w:rsidR="00E13411" w:rsidRPr="002F1849">
        <w:t>«</w:t>
      </w:r>
      <w:r w:rsidRPr="002F1849">
        <w:t>Модул</w:t>
      </w:r>
      <w:r w:rsidR="00E13411" w:rsidRPr="002F1849">
        <w:t>ь</w:t>
      </w:r>
      <w:r w:rsidRPr="002F1849">
        <w:t xml:space="preserve"> производственных расчетов</w:t>
      </w:r>
      <w:r w:rsidR="00E13411" w:rsidRPr="002F1849">
        <w:t>»</w:t>
      </w:r>
      <w:r w:rsidRPr="002F1849">
        <w:t xml:space="preserve"> также содержится информация о логистических, ресурсных, инфраструктурных и энергетических ограничениях на выбранном месторождении.  Модуль оптимизации имеет возможность запускать указанные расчетные модели для выбранного им сценария развития месторождения</w:t>
      </w:r>
      <w:r>
        <w:t xml:space="preserve"> и получать соответствующие результаты расчета производственных и экономических показателей. </w:t>
      </w:r>
    </w:p>
    <w:p w14:paraId="191E7BB2" w14:textId="052594EF" w:rsidR="009B49A4" w:rsidRDefault="009B49A4" w:rsidP="009B49A4">
      <w:r>
        <w:t>Выходными данными модуля являются сформированные сценарии развития месторождения, и агрегированные результаты расчетов, которые</w:t>
      </w:r>
      <w:r w:rsidR="008C1B91">
        <w:t xml:space="preserve"> могут сохраняться в каталоге сценария.</w:t>
      </w:r>
    </w:p>
    <w:p w14:paraId="417C1369" w14:textId="31DE7CDF" w:rsidR="009B49A4" w:rsidRDefault="009B49A4" w:rsidP="009B49A4">
      <w:r>
        <w:t xml:space="preserve">Оптимизация производится по одному выбранному показателю в рамках месторождения. Для получения значения показателя оптимизации и других показателей в рамках объекта, находящегося выше </w:t>
      </w:r>
      <w:r w:rsidR="00F20890">
        <w:t>по иерархии (ДО, компания),</w:t>
      </w:r>
      <w:r>
        <w:t xml:space="preserve"> производится консолидация (сложение) значений показателей, полученных по отдельным месторождениям, входящим в контур </w:t>
      </w:r>
      <w:r w:rsidR="00F20890">
        <w:t>объекта</w:t>
      </w:r>
      <w:r>
        <w:t>, с корректировкой, при необходимости, расчета налога на прибыль в рамках одного ДО</w:t>
      </w:r>
      <w:r w:rsidR="00F20890">
        <w:t xml:space="preserve"> (данный функционал реализуется в модуле М-07 «Модуль консолидации»)</w:t>
      </w:r>
      <w:r>
        <w:t>. Перечень показателей, которые могут быть выбраны для оптимизации:</w:t>
      </w:r>
    </w:p>
    <w:p w14:paraId="50018261" w14:textId="3E73D882" w:rsidR="009B49A4" w:rsidRDefault="009B49A4">
      <w:pPr>
        <w:pStyle w:val="a4"/>
        <w:numPr>
          <w:ilvl w:val="0"/>
          <w:numId w:val="52"/>
        </w:numPr>
        <w:ind w:left="1066" w:hanging="357"/>
      </w:pPr>
      <w:r>
        <w:lastRenderedPageBreak/>
        <w:t>NPV – чистая приведенная стоимость;</w:t>
      </w:r>
    </w:p>
    <w:p w14:paraId="64F397E8" w14:textId="04E7BF55" w:rsidR="009B49A4" w:rsidRDefault="009B49A4">
      <w:pPr>
        <w:pStyle w:val="a4"/>
        <w:numPr>
          <w:ilvl w:val="0"/>
          <w:numId w:val="52"/>
        </w:numPr>
        <w:ind w:left="1066" w:hanging="357"/>
      </w:pPr>
      <w:r>
        <w:t>FCF – свободный денежный поток;</w:t>
      </w:r>
    </w:p>
    <w:p w14:paraId="701782DC" w14:textId="1D1A5D94" w:rsidR="009B49A4" w:rsidRDefault="009B49A4">
      <w:pPr>
        <w:pStyle w:val="a4"/>
        <w:numPr>
          <w:ilvl w:val="0"/>
          <w:numId w:val="52"/>
        </w:numPr>
        <w:ind w:left="1066" w:hanging="357"/>
      </w:pPr>
      <w:r>
        <w:t>PI – индекс доходности;</w:t>
      </w:r>
    </w:p>
    <w:p w14:paraId="51041B1F" w14:textId="2434CD3C" w:rsidR="009B49A4" w:rsidRDefault="009B49A4">
      <w:pPr>
        <w:pStyle w:val="a4"/>
        <w:numPr>
          <w:ilvl w:val="0"/>
          <w:numId w:val="52"/>
        </w:numPr>
        <w:ind w:left="1066" w:hanging="357"/>
      </w:pPr>
      <w:r>
        <w:t>Чистая прибыль.</w:t>
      </w:r>
    </w:p>
    <w:p w14:paraId="25914F00" w14:textId="69255C01" w:rsidR="009B49A4" w:rsidRDefault="009B49A4" w:rsidP="009B49A4">
      <w:r>
        <w:t>Оптимизация обеспечива</w:t>
      </w:r>
      <w:r w:rsidR="00F20890">
        <w:t>е</w:t>
      </w:r>
      <w:r>
        <w:t xml:space="preserve">т отключение добычи (как базовой, так и дополнительной по ГТМ) и исключение прочих показателей по скважинам, начиная с момента их нерентабельности. Указанная операция </w:t>
      </w:r>
      <w:r w:rsidR="00F20890">
        <w:t>реализуется</w:t>
      </w:r>
      <w:r>
        <w:t xml:space="preserve"> посредством включения в алгоритм оптимизации ГТМ типа «Отключение» с последующим поиском для каждой скважины оптимального периода проведения данного ГТМ (в т.ч. отсутствие его проведения)</w:t>
      </w:r>
      <w:r w:rsidR="00F20890">
        <w:t>.</w:t>
      </w:r>
      <w:r>
        <w:t xml:space="preserve"> </w:t>
      </w:r>
    </w:p>
    <w:p w14:paraId="52908B90" w14:textId="53A54FBD" w:rsidR="009B49A4" w:rsidRDefault="009B49A4" w:rsidP="009B49A4">
      <w:r>
        <w:t xml:space="preserve">Оптимизатор </w:t>
      </w:r>
      <w:r w:rsidR="00F20890">
        <w:t>учитывает</w:t>
      </w:r>
      <w:r>
        <w:t xml:space="preserve"> случаи, когда скважина предлагается для выбытия из действующего фонда по причине нерентабельности, и </w:t>
      </w:r>
      <w:r w:rsidR="00F20890">
        <w:t xml:space="preserve">может предложить </w:t>
      </w:r>
      <w:r>
        <w:t>рентабельные виды ГТМ на данной скважине</w:t>
      </w:r>
      <w:r w:rsidR="00F20890">
        <w:t xml:space="preserve"> из заданного пользователем общего списка возможных ГТМ на месторождении (при их наличии)</w:t>
      </w:r>
      <w:r>
        <w:t>, а в случае отсутствия таковых останавлива</w:t>
      </w:r>
      <w:r w:rsidR="00F20890">
        <w:t>ет скважину</w:t>
      </w:r>
      <w:r>
        <w:t xml:space="preserve"> из добычи</w:t>
      </w:r>
      <w:r w:rsidR="00F20890">
        <w:t xml:space="preserve"> и </w:t>
      </w:r>
      <w:r>
        <w:t>переводит в бездействующий фонд.</w:t>
      </w:r>
    </w:p>
    <w:p w14:paraId="522BA05A" w14:textId="2A0E006A" w:rsidR="009B49A4" w:rsidRPr="002F1849" w:rsidRDefault="009B49A4" w:rsidP="009B49A4">
      <w:r>
        <w:t>Для результатов оптимизационного расчета реализована возможность как передачи в модуль аналитики, так и выгрузки в формате «</w:t>
      </w:r>
      <w:r w:rsidRPr="002F1849">
        <w:t>XLSX».</w:t>
      </w:r>
    </w:p>
    <w:p w14:paraId="17AA4358" w14:textId="7499943C" w:rsidR="00643D54" w:rsidRDefault="009B49A4" w:rsidP="003C15F7">
      <w:r w:rsidRPr="002F1849">
        <w:t xml:space="preserve">Выполнение оптимизационных расчетов предусматривает </w:t>
      </w:r>
      <w:r w:rsidR="00FA059D" w:rsidRPr="002F1849">
        <w:t>учет</w:t>
      </w:r>
      <w:r w:rsidRPr="002F1849">
        <w:t xml:space="preserve"> ограничений, накладываемых на те или иные параметры расчета </w:t>
      </w:r>
      <w:r w:rsidR="00FA059D" w:rsidRPr="002F1849">
        <w:t>(</w:t>
      </w:r>
      <w:r w:rsidR="002F1849" w:rsidRPr="002F1849">
        <w:t xml:space="preserve">см Раздел </w:t>
      </w:r>
      <w:r w:rsidR="00FA059D" w:rsidRPr="002F1849">
        <w:t>2.5.</w:t>
      </w:r>
      <w:r w:rsidR="000A5C82" w:rsidRPr="000A5C82">
        <w:t>5</w:t>
      </w:r>
      <w:r w:rsidR="00FA059D" w:rsidRPr="002F1849">
        <w:t>)</w:t>
      </w:r>
      <w:r w:rsidRPr="002F1849">
        <w:t xml:space="preserve">. </w:t>
      </w:r>
    </w:p>
    <w:p w14:paraId="7A04C0C1" w14:textId="036534E8" w:rsidR="00E32FD5" w:rsidRPr="002F1849" w:rsidRDefault="00E32FD5" w:rsidP="00E32FD5">
      <w:r>
        <w:t xml:space="preserve">Оптимизатор не изменяет даты проведения ГТМ, для которых даты проведения зафиксированы пользователем, а также уже проведенных (до начала прогноза) ГТМ. </w:t>
      </w:r>
    </w:p>
    <w:p w14:paraId="458A2DD5" w14:textId="0424FE74" w:rsidR="00643D54" w:rsidRDefault="00643D54" w:rsidP="00643D54">
      <w:r w:rsidRPr="002F1849">
        <w:t>Если для выбранного комплекса мероприятий на активе при его выполнении с заданными производственными эффектами (в том числе заданной помесячной</w:t>
      </w:r>
      <w:r>
        <w:t xml:space="preserve"> добычей нефти и жидкости) происходит нарушение одного или нескольких ограничений, (в том числе ограничения на общую добычу нефти и жидкости), </w:t>
      </w:r>
      <w:r w:rsidR="00FA059D">
        <w:t>предусматривается</w:t>
      </w:r>
      <w:r>
        <w:t xml:space="preserve"> возможность рассмотрения применения этого же комплекса мероприятий, но со сниженными производственными показателями таким образом, чтобы ограничения не были нарушены. В этом случае для выбранного комплекса мероприятий целевой показатель, по которому производится оптимизация, рассчитывается исходя из сниженных производственных показателей. Комплекс мероприятий со сниженными производственными показателями рассматривается при оптимизации наравне с другими комплексами мероприятий на активе.</w:t>
      </w:r>
    </w:p>
    <w:p w14:paraId="15BF2791" w14:textId="72B7E0E0" w:rsidR="00643D54" w:rsidRPr="00FA059D" w:rsidRDefault="00FA059D" w:rsidP="009B6777">
      <w:pPr>
        <w:pStyle w:val="4"/>
      </w:pPr>
      <w:r>
        <w:t>Функции модуля</w:t>
      </w:r>
    </w:p>
    <w:p w14:paraId="3ED424F6" w14:textId="071DA178" w:rsidR="00FA059D" w:rsidRDefault="00FA059D" w:rsidP="00FA059D">
      <w:r>
        <w:t>Модуль оптимизации обеспечивает выполнение следующих функций:</w:t>
      </w:r>
    </w:p>
    <w:p w14:paraId="6B9AC7E8" w14:textId="2217EF97" w:rsidR="00FA059D" w:rsidRDefault="00FA059D">
      <w:pPr>
        <w:pStyle w:val="a4"/>
        <w:numPr>
          <w:ilvl w:val="0"/>
          <w:numId w:val="57"/>
        </w:numPr>
        <w:ind w:left="1066" w:hanging="357"/>
      </w:pPr>
      <w:r>
        <w:t>Прием на вход расчетных моделей модулей М-03 «Модуль производственных расчетов» и М-04 «Модуль экономических расчетов».</w:t>
      </w:r>
    </w:p>
    <w:p w14:paraId="320FCD27" w14:textId="4313147A" w:rsidR="00FA059D" w:rsidRDefault="00CC3A4E">
      <w:pPr>
        <w:pStyle w:val="a4"/>
        <w:numPr>
          <w:ilvl w:val="0"/>
          <w:numId w:val="57"/>
        </w:numPr>
        <w:ind w:left="1066" w:hanging="357"/>
      </w:pPr>
      <w:r>
        <w:lastRenderedPageBreak/>
        <w:t>Прием</w:t>
      </w:r>
      <w:r w:rsidR="00FA059D">
        <w:t xml:space="preserve"> параметра, подлежащего оптимизации, </w:t>
      </w:r>
      <w:r>
        <w:t>выбранного и</w:t>
      </w:r>
      <w:r w:rsidR="00FA059D">
        <w:t xml:space="preserve">з </w:t>
      </w:r>
      <w:r>
        <w:t>перечня</w:t>
      </w:r>
      <w:r w:rsidR="00FA059D">
        <w:t xml:space="preserve"> Систем</w:t>
      </w:r>
      <w:r>
        <w:t>ы</w:t>
      </w:r>
      <w:r w:rsidR="00FA059D">
        <w:t>.</w:t>
      </w:r>
    </w:p>
    <w:p w14:paraId="0705A358" w14:textId="4A2C0E11" w:rsidR="00FA059D" w:rsidRDefault="00FA059D">
      <w:pPr>
        <w:pStyle w:val="a4"/>
        <w:numPr>
          <w:ilvl w:val="0"/>
          <w:numId w:val="57"/>
        </w:numPr>
        <w:ind w:left="1066" w:hanging="357"/>
      </w:pPr>
      <w:r>
        <w:t>Формирование сценария развития месторождения, включающего сценарий выполнения ГТМ и остановки скважин.</w:t>
      </w:r>
    </w:p>
    <w:p w14:paraId="3994B6DD" w14:textId="325B1919" w:rsidR="00FA059D" w:rsidRDefault="00FA059D">
      <w:pPr>
        <w:pStyle w:val="a4"/>
        <w:numPr>
          <w:ilvl w:val="0"/>
          <w:numId w:val="57"/>
        </w:numPr>
        <w:ind w:left="1066" w:hanging="357"/>
      </w:pPr>
      <w:r>
        <w:t>Запуск на расчет сценария развития месторождения при помощи расчетных моделей модулей М-03 «Модуль производственных расчетов» и М-04 «Модуль экономических расчетов».</w:t>
      </w:r>
    </w:p>
    <w:p w14:paraId="67C54928" w14:textId="7DD2CEB7" w:rsidR="00FA059D" w:rsidRDefault="00FA059D">
      <w:pPr>
        <w:pStyle w:val="a4"/>
        <w:numPr>
          <w:ilvl w:val="0"/>
          <w:numId w:val="57"/>
        </w:numPr>
        <w:ind w:left="1066" w:hanging="357"/>
      </w:pPr>
      <w:r>
        <w:t>Получение результатов расчета сценария развития месторождения и значения параметра, подлежащего оптимизации.</w:t>
      </w:r>
    </w:p>
    <w:p w14:paraId="21A640A1" w14:textId="2AC84CF8" w:rsidR="00FA059D" w:rsidRDefault="00FA059D">
      <w:pPr>
        <w:pStyle w:val="a4"/>
        <w:numPr>
          <w:ilvl w:val="0"/>
          <w:numId w:val="57"/>
        </w:numPr>
        <w:ind w:left="1066" w:hanging="357"/>
      </w:pPr>
      <w:r>
        <w:t>Поиск оптимального сценария развития месторождения, дающего максимум значения параметра, подлежащего оптимизации, с учетом удовлетворения ограничениям актива. Обработку ошибок в ходе выполнения оптимизационного расчета с фиксацией в журнале действий и выдачу предупреждений о том, что расчет произведен с ошибками.</w:t>
      </w:r>
    </w:p>
    <w:p w14:paraId="2795033F" w14:textId="22FD34F1" w:rsidR="006A6A82" w:rsidRPr="007A6FCA" w:rsidRDefault="006A6A82" w:rsidP="006A6A82">
      <w:pPr>
        <w:pStyle w:val="4"/>
        <w:rPr>
          <w:rFonts w:cs="Times New Roman"/>
        </w:rPr>
      </w:pPr>
      <w:r w:rsidRPr="007A6FCA">
        <w:rPr>
          <w:rFonts w:cs="Times New Roman"/>
        </w:rPr>
        <w:t>Интерфейс</w:t>
      </w:r>
    </w:p>
    <w:p w14:paraId="44311875" w14:textId="31E6E66D" w:rsidR="008C1B91" w:rsidRPr="0066323A" w:rsidRDefault="008C1B91" w:rsidP="008C1B91">
      <w:r>
        <w:t xml:space="preserve">Модуль оптимизации не имеет пользовательского интерфейса. Результаты работы модуля оптимизации используются модулем М-06 «Модуль аналитики». </w:t>
      </w:r>
    </w:p>
    <w:p w14:paraId="0179958C" w14:textId="6DBEF3FD" w:rsidR="003F2F7C" w:rsidRPr="007A6FCA" w:rsidRDefault="003F2F7C" w:rsidP="00FA059D">
      <w:pPr>
        <w:pStyle w:val="3"/>
        <w:rPr>
          <w:rFonts w:ascii="Times New Roman" w:hAnsi="Times New Roman" w:cs="Times New Roman"/>
        </w:rPr>
      </w:pPr>
      <w:bookmarkStart w:id="27" w:name="_Toc133489755"/>
      <w:r w:rsidRPr="007A6FCA">
        <w:rPr>
          <w:rFonts w:ascii="Times New Roman" w:hAnsi="Times New Roman" w:cs="Times New Roman"/>
        </w:rPr>
        <w:t>M-06 Модуль аналитики</w:t>
      </w:r>
      <w:bookmarkEnd w:id="27"/>
    </w:p>
    <w:p w14:paraId="45C759CC" w14:textId="41C63DA0" w:rsidR="00CC3A4E" w:rsidRDefault="00CC3A4E" w:rsidP="00CC3A4E">
      <w:pPr>
        <w:pStyle w:val="4"/>
      </w:pPr>
      <w:r>
        <w:t>Общие сведения</w:t>
      </w:r>
    </w:p>
    <w:p w14:paraId="4A8259E8" w14:textId="1FF3C126" w:rsidR="006844D0" w:rsidRPr="002F1849" w:rsidRDefault="006844D0" w:rsidP="006844D0">
      <w:r w:rsidRPr="002F1849">
        <w:t>Модуль аналитики предназначен для анализа и визуализации полученных расчетных результатов</w:t>
      </w:r>
      <w:r w:rsidR="007A6FCA" w:rsidRPr="002F1849">
        <w:t xml:space="preserve"> (Рисунок </w:t>
      </w:r>
      <w:r w:rsidR="00E13411" w:rsidRPr="002F1849">
        <w:t>18</w:t>
      </w:r>
      <w:r w:rsidR="007A6FCA" w:rsidRPr="002F1849">
        <w:t>)</w:t>
      </w:r>
      <w:r w:rsidRPr="002F1849">
        <w:t>.</w:t>
      </w:r>
    </w:p>
    <w:p w14:paraId="093B4D7E" w14:textId="77777777" w:rsidR="007A6FCA" w:rsidRPr="002F1849" w:rsidRDefault="007A6FCA" w:rsidP="007A6FCA">
      <w:pPr>
        <w:keepNext/>
        <w:ind w:firstLine="0"/>
        <w:jc w:val="center"/>
      </w:pPr>
      <w:r w:rsidRPr="002F1849">
        <w:rPr>
          <w:noProof/>
        </w:rPr>
        <w:lastRenderedPageBreak/>
        <w:drawing>
          <wp:inline distT="0" distB="0" distL="0" distR="0" wp14:anchorId="21972D98" wp14:editId="1CD037F9">
            <wp:extent cx="5689514" cy="4291169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14" cy="429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AEB5" w14:textId="1623A7B8" w:rsidR="007A6FCA" w:rsidRPr="002F1849" w:rsidRDefault="007A6FCA" w:rsidP="007A6FCA">
      <w:pPr>
        <w:keepNext/>
        <w:ind w:firstLine="0"/>
        <w:jc w:val="center"/>
      </w:pPr>
      <w:r w:rsidRPr="002F1849">
        <w:t>Рисунок</w:t>
      </w:r>
      <w:r w:rsidR="00E13411" w:rsidRPr="002F1849">
        <w:t xml:space="preserve"> 18</w:t>
      </w:r>
      <w:r w:rsidRPr="002F1849">
        <w:t>. М-06 «Модуль аналитики»</w:t>
      </w:r>
    </w:p>
    <w:p w14:paraId="2755F39A" w14:textId="77777777" w:rsidR="00CC3A4E" w:rsidRPr="002F1849" w:rsidRDefault="00CC3A4E" w:rsidP="00CC3A4E">
      <w:pPr>
        <w:pStyle w:val="4"/>
      </w:pPr>
      <w:r w:rsidRPr="002F1849">
        <w:tab/>
        <w:t>Функции модуля</w:t>
      </w:r>
    </w:p>
    <w:p w14:paraId="666A5607" w14:textId="4ADD8A86" w:rsidR="00CC3A4E" w:rsidRDefault="00CC3A4E" w:rsidP="00CC3A4E">
      <w:pPr>
        <w:keepNext/>
        <w:ind w:firstLine="708"/>
      </w:pPr>
      <w:r w:rsidRPr="002F1849">
        <w:t>Модуль аналитики реализует следующие</w:t>
      </w:r>
      <w:r>
        <w:t xml:space="preserve"> функции</w:t>
      </w:r>
      <w:r w:rsidRPr="006844D0">
        <w:t xml:space="preserve"> для анализа и визуализации полученных расчетных </w:t>
      </w:r>
      <w:r>
        <w:t>результатов:</w:t>
      </w:r>
    </w:p>
    <w:p w14:paraId="3190CD91" w14:textId="3282F289" w:rsidR="00CC3A4E" w:rsidRDefault="00CC3A4E" w:rsidP="00CC3A4E">
      <w:pPr>
        <w:pStyle w:val="a4"/>
        <w:numPr>
          <w:ilvl w:val="0"/>
          <w:numId w:val="47"/>
        </w:numPr>
      </w:pPr>
      <w:r>
        <w:t>Задание настроек ограничений для месторождения.</w:t>
      </w:r>
    </w:p>
    <w:p w14:paraId="4AA0B9D3" w14:textId="4BAF658A" w:rsidR="00CC3A4E" w:rsidRDefault="00CC3A4E" w:rsidP="00CC3A4E">
      <w:pPr>
        <w:pStyle w:val="a4"/>
        <w:numPr>
          <w:ilvl w:val="0"/>
          <w:numId w:val="47"/>
        </w:numPr>
      </w:pPr>
      <w:r>
        <w:t>Поиск оптимального сценария развития месторождения при помощи модуля М</w:t>
      </w:r>
      <w:r>
        <w:noBreakHyphen/>
        <w:t>05 «Модуль оптимизации».</w:t>
      </w:r>
    </w:p>
    <w:p w14:paraId="1F0D2A47" w14:textId="506AA5CC" w:rsidR="00CC3A4E" w:rsidRDefault="00CC3A4E" w:rsidP="00CC3A4E">
      <w:pPr>
        <w:pStyle w:val="a4"/>
        <w:numPr>
          <w:ilvl w:val="0"/>
          <w:numId w:val="47"/>
        </w:numPr>
      </w:pPr>
      <w:r>
        <w:t xml:space="preserve">Отображение данных для исходного и оптимизированного сценария развития месторождения в табличном виде. </w:t>
      </w:r>
    </w:p>
    <w:p w14:paraId="571B9DC3" w14:textId="77777777" w:rsidR="00CC3A4E" w:rsidRDefault="00CC3A4E" w:rsidP="00CC3A4E">
      <w:pPr>
        <w:pStyle w:val="a4"/>
        <w:numPr>
          <w:ilvl w:val="0"/>
          <w:numId w:val="47"/>
        </w:numPr>
      </w:pPr>
      <w:r>
        <w:t>Экспорт итоговых данных в формате «XLSX».</w:t>
      </w:r>
    </w:p>
    <w:p w14:paraId="7EB1700C" w14:textId="26645299" w:rsidR="00CC3A4E" w:rsidRDefault="00CC3A4E" w:rsidP="00CC3A4E">
      <w:pPr>
        <w:pStyle w:val="a4"/>
        <w:numPr>
          <w:ilvl w:val="0"/>
          <w:numId w:val="47"/>
        </w:numPr>
      </w:pPr>
      <w:r>
        <w:t xml:space="preserve">Сохранение результатов расчета при помощи модуля М-02 «Модуль управления данными». </w:t>
      </w:r>
    </w:p>
    <w:p w14:paraId="0258A946" w14:textId="5FC6B879" w:rsidR="006844D0" w:rsidRDefault="00CC3A4E" w:rsidP="006844D0">
      <w:r w:rsidRPr="006844D0">
        <w:t xml:space="preserve">Модуль аналитики </w:t>
      </w:r>
      <w:r>
        <w:t xml:space="preserve">реализует </w:t>
      </w:r>
      <w:r w:rsidR="006844D0">
        <w:t>следующие способы анализа данных:</w:t>
      </w:r>
    </w:p>
    <w:p w14:paraId="58E47579" w14:textId="01E3E499" w:rsidR="00F10656" w:rsidRDefault="00F10656" w:rsidP="00CC3A4E">
      <w:pPr>
        <w:pStyle w:val="a4"/>
        <w:numPr>
          <w:ilvl w:val="0"/>
          <w:numId w:val="67"/>
        </w:numPr>
        <w:ind w:left="1066" w:hanging="357"/>
      </w:pPr>
      <w:r>
        <w:t>Сравнение двух вариантов развития данного месторождения</w:t>
      </w:r>
      <w:r w:rsidR="00DD7778">
        <w:t>, в том числе:</w:t>
      </w:r>
    </w:p>
    <w:p w14:paraId="7C15BC99" w14:textId="77777777" w:rsidR="00CB5D9B" w:rsidRDefault="00CB5D9B">
      <w:pPr>
        <w:pStyle w:val="a4"/>
        <w:numPr>
          <w:ilvl w:val="1"/>
          <w:numId w:val="51"/>
        </w:numPr>
      </w:pPr>
      <w:r>
        <w:t>с одинаковым сценарием управления скважинами и ГТМ, но отличающихся инфраструктурными ограничениями (например, максимальным уровнем добычи нефти по месторождению);</w:t>
      </w:r>
    </w:p>
    <w:p w14:paraId="55D81ED0" w14:textId="77777777" w:rsidR="00CC3A4E" w:rsidRDefault="00CB5D9B" w:rsidP="00CC3A4E">
      <w:pPr>
        <w:pStyle w:val="a4"/>
        <w:numPr>
          <w:ilvl w:val="1"/>
          <w:numId w:val="51"/>
        </w:numPr>
      </w:pPr>
      <w:r w:rsidRPr="00DD7778">
        <w:lastRenderedPageBreak/>
        <w:t>с одинаковыми ограничениями, но отличающихся сценарием управления скважинами и ГТМ (сценарии могут быть сформированы как пользователем вручную, так и получены из М-05 «Модуль оптимизации»)</w:t>
      </w:r>
      <w:r>
        <w:t>;</w:t>
      </w:r>
    </w:p>
    <w:p w14:paraId="79AB89E7" w14:textId="32669950" w:rsidR="00CC3A4E" w:rsidRPr="00A07F23" w:rsidRDefault="00CB5D9B" w:rsidP="00CC3A4E">
      <w:pPr>
        <w:pStyle w:val="a4"/>
        <w:numPr>
          <w:ilvl w:val="0"/>
          <w:numId w:val="51"/>
        </w:numPr>
      </w:pPr>
      <w:r w:rsidRPr="00A07F23">
        <w:t xml:space="preserve">Предопределенные сценарии анализа производственных и экономических показателей для сценария развития месторождения.  </w:t>
      </w:r>
    </w:p>
    <w:p w14:paraId="589EEEB4" w14:textId="2C390902" w:rsidR="00EE532B" w:rsidRPr="00F10656" w:rsidRDefault="00DD7778" w:rsidP="00CC3A4E">
      <w:pPr>
        <w:pStyle w:val="5"/>
      </w:pPr>
      <w:r w:rsidRPr="00DD7778">
        <w:t>Сравнение вариантов</w:t>
      </w:r>
      <w:r>
        <w:t xml:space="preserve"> развития актива</w:t>
      </w:r>
    </w:p>
    <w:p w14:paraId="1E6298AE" w14:textId="6A7BBC63" w:rsidR="006844D0" w:rsidRPr="00513B53" w:rsidRDefault="00DD7778" w:rsidP="006844D0">
      <w:pPr>
        <w:rPr>
          <w:rFonts w:cs="Times New Roman"/>
        </w:rPr>
      </w:pPr>
      <w:r>
        <w:t>Система позволяет сравнить производственные и экономические показатели для разных сценариев</w:t>
      </w:r>
      <w:r w:rsidR="00CB5D9B">
        <w:t xml:space="preserve"> развития месторождения (разного</w:t>
      </w:r>
      <w:r>
        <w:t xml:space="preserve"> </w:t>
      </w:r>
      <w:r w:rsidR="00CB5D9B">
        <w:t>управления скважинами, ГТМ</w:t>
      </w:r>
      <w:r>
        <w:t xml:space="preserve">, разных ограничений </w:t>
      </w:r>
      <w:r w:rsidR="00CB5D9B">
        <w:t>и макропараметров)</w:t>
      </w:r>
      <w:r>
        <w:t xml:space="preserve">. При этом </w:t>
      </w:r>
      <w:r w:rsidR="00CB5D9B">
        <w:t xml:space="preserve">Система позволяет задавать новый сценарий развития месторождения, а также рассчитывать соответствующие ему производственные и </w:t>
      </w:r>
      <w:r w:rsidR="00CB5D9B" w:rsidRPr="00513B53">
        <w:rPr>
          <w:rFonts w:cs="Times New Roman"/>
        </w:rPr>
        <w:t>экономические показатели непосредственно из модуля М-06 «Модуль аналитики»</w:t>
      </w:r>
      <w:r w:rsidR="006844D0" w:rsidRPr="00513B53">
        <w:rPr>
          <w:rFonts w:cs="Times New Roman"/>
        </w:rPr>
        <w:t xml:space="preserve">. </w:t>
      </w:r>
      <w:r w:rsidR="00CB5D9B" w:rsidRPr="00513B53">
        <w:rPr>
          <w:rFonts w:cs="Times New Roman"/>
        </w:rPr>
        <w:t xml:space="preserve">Отображение показателей сравниваемых сценариев производится как в табличном, так и в графическом виде, также существует возможность выгрузки результатов каждого сценария в формате </w:t>
      </w:r>
      <w:r w:rsidR="00CB5D9B" w:rsidRPr="00513B53">
        <w:rPr>
          <w:rFonts w:cs="Times New Roman"/>
          <w:lang w:val="en-US"/>
        </w:rPr>
        <w:t>XLSX</w:t>
      </w:r>
      <w:r w:rsidR="00CB5D9B" w:rsidRPr="00513B53">
        <w:rPr>
          <w:rFonts w:cs="Times New Roman"/>
        </w:rPr>
        <w:t xml:space="preserve">. </w:t>
      </w:r>
    </w:p>
    <w:p w14:paraId="4B59E18C" w14:textId="345AB126" w:rsidR="00CB5D9B" w:rsidRPr="00A07F23" w:rsidRDefault="00CB5D9B" w:rsidP="00CC3A4E">
      <w:pPr>
        <w:pStyle w:val="5"/>
      </w:pPr>
      <w:r w:rsidRPr="00A07F23">
        <w:t>Предопределенные сценарии анализа</w:t>
      </w:r>
      <w:r w:rsidR="00A07F23" w:rsidRPr="00A07F23">
        <w:t xml:space="preserve"> данных</w:t>
      </w:r>
    </w:p>
    <w:p w14:paraId="4C9C97D2" w14:textId="1263EA78" w:rsidR="006844D0" w:rsidRDefault="00A07F23" w:rsidP="009B6777">
      <w:pPr>
        <w:rPr>
          <w:rFonts w:cs="Times New Roman"/>
        </w:rPr>
      </w:pPr>
      <w:r>
        <w:rPr>
          <w:rFonts w:cs="Times New Roman"/>
        </w:rPr>
        <w:t>Модуль аналитики предоставляет возможность производить анализ рассчитанных для месторождения показателей согласно предопределенным в Системе сценариям</w:t>
      </w:r>
      <w:r w:rsidRPr="00A07F23">
        <w:rPr>
          <w:rFonts w:cs="Times New Roman"/>
        </w:rPr>
        <w:t xml:space="preserve">. Система </w:t>
      </w:r>
      <w:r>
        <w:rPr>
          <w:rFonts w:cs="Times New Roman"/>
        </w:rPr>
        <w:t>дает</w:t>
      </w:r>
      <w:r w:rsidRPr="00A07F23">
        <w:rPr>
          <w:rFonts w:cs="Times New Roman"/>
        </w:rPr>
        <w:t xml:space="preserve"> возможность производить анализ данных в соответствии с выбранным сценарием и визуализировать результаты. В качестве инструментов визуализации применя</w:t>
      </w:r>
      <w:r>
        <w:rPr>
          <w:rFonts w:cs="Times New Roman"/>
        </w:rPr>
        <w:t>ю</w:t>
      </w:r>
      <w:r w:rsidRPr="00A07F23">
        <w:rPr>
          <w:rFonts w:cs="Times New Roman"/>
        </w:rPr>
        <w:t>тся графики и диаграммы</w:t>
      </w:r>
      <w:r w:rsidR="00CB5D9B" w:rsidRPr="00513B53">
        <w:rPr>
          <w:rFonts w:cs="Times New Roman"/>
        </w:rPr>
        <w:t>.</w:t>
      </w:r>
    </w:p>
    <w:p w14:paraId="6BE001BA" w14:textId="6E73080F" w:rsidR="008C1B91" w:rsidRDefault="008C1B91" w:rsidP="008C1B91">
      <w:pPr>
        <w:pStyle w:val="4"/>
      </w:pPr>
      <w:r>
        <w:t>Интерфейс</w:t>
      </w:r>
    </w:p>
    <w:p w14:paraId="4006482F" w14:textId="77777777" w:rsidR="008C1B91" w:rsidRPr="008C1B91" w:rsidRDefault="008C1B91" w:rsidP="008C1B91">
      <w:r w:rsidRPr="008C1B91">
        <w:t>В интерфейсе отображаются:</w:t>
      </w:r>
    </w:p>
    <w:p w14:paraId="4C0BF828" w14:textId="77777777" w:rsidR="008C1B91" w:rsidRPr="008C1B91" w:rsidRDefault="008C1B91" w:rsidP="008C1B91">
      <w:pPr>
        <w:numPr>
          <w:ilvl w:val="6"/>
          <w:numId w:val="64"/>
        </w:numPr>
        <w:ind w:left="1078" w:hanging="369"/>
        <w:contextualSpacing/>
      </w:pPr>
      <w:r w:rsidRPr="008C1B91">
        <w:t>Настройки расчета</w:t>
      </w:r>
    </w:p>
    <w:p w14:paraId="023C0282" w14:textId="77777777" w:rsidR="008C1B91" w:rsidRPr="008C1B91" w:rsidRDefault="008C1B91" w:rsidP="008C1B91">
      <w:pPr>
        <w:numPr>
          <w:ilvl w:val="6"/>
          <w:numId w:val="16"/>
        </w:numPr>
        <w:ind w:left="1066" w:hanging="357"/>
        <w:contextualSpacing/>
      </w:pPr>
      <w:r w:rsidRPr="008C1B91">
        <w:t>Табличные показатели со сравнением исходных результатов и результатов оптимизации</w:t>
      </w:r>
    </w:p>
    <w:p w14:paraId="5338DEE3" w14:textId="77777777" w:rsidR="008C1B91" w:rsidRPr="002F1849" w:rsidRDefault="008C1B91" w:rsidP="008C1B91">
      <w:pPr>
        <w:numPr>
          <w:ilvl w:val="6"/>
          <w:numId w:val="16"/>
        </w:numPr>
        <w:ind w:left="1066" w:hanging="357"/>
        <w:contextualSpacing/>
      </w:pPr>
      <w:r w:rsidRPr="008C1B91">
        <w:t xml:space="preserve">Графики параметров в зависимости от времени по производственным и экономическим показателям </w:t>
      </w:r>
      <w:r w:rsidRPr="002F1849">
        <w:t>по исходным результатам и результатам оптимизации</w:t>
      </w:r>
    </w:p>
    <w:p w14:paraId="47CB8402" w14:textId="77777777" w:rsidR="008C1B91" w:rsidRPr="002F1849" w:rsidRDefault="008C1B91" w:rsidP="008C1B91">
      <w:pPr>
        <w:numPr>
          <w:ilvl w:val="6"/>
          <w:numId w:val="16"/>
        </w:numPr>
        <w:ind w:left="1066" w:hanging="357"/>
        <w:contextualSpacing/>
      </w:pPr>
      <w:r w:rsidRPr="002F1849">
        <w:t>График факторного анализа исходного и оптимизированного сценариев</w:t>
      </w:r>
    </w:p>
    <w:p w14:paraId="65940D87" w14:textId="3F624206" w:rsidR="008C1B91" w:rsidRPr="002F1849" w:rsidRDefault="008C1B91" w:rsidP="008C1B91">
      <w:r w:rsidRPr="002F1849">
        <w:t>Интерфейс Модуля аналитики состоит из следующих разделов (Рисунок </w:t>
      </w:r>
      <w:r w:rsidR="00E13411" w:rsidRPr="002F1849">
        <w:t>19</w:t>
      </w:r>
      <w:r w:rsidRPr="002F1849">
        <w:t>):</w:t>
      </w:r>
    </w:p>
    <w:p w14:paraId="7BD7D4D9" w14:textId="77777777" w:rsidR="008C1B91" w:rsidRPr="002F1849" w:rsidRDefault="008C1B91" w:rsidP="008C1B91">
      <w:pPr>
        <w:numPr>
          <w:ilvl w:val="0"/>
          <w:numId w:val="65"/>
        </w:numPr>
        <w:contextualSpacing/>
      </w:pPr>
      <w:r w:rsidRPr="002F1849">
        <w:t>Блок настройки расчета для оперативного изменения ряда исходных показателей и пересчета экономики;</w:t>
      </w:r>
    </w:p>
    <w:p w14:paraId="220D7CC0" w14:textId="77777777" w:rsidR="008C1B91" w:rsidRPr="002F1849" w:rsidRDefault="008C1B91" w:rsidP="008C1B91">
      <w:pPr>
        <w:numPr>
          <w:ilvl w:val="0"/>
          <w:numId w:val="65"/>
        </w:numPr>
        <w:contextualSpacing/>
      </w:pPr>
      <w:r w:rsidRPr="002F1849">
        <w:t>Блок табличного отображения результатов расчета технико-экономических показателей;</w:t>
      </w:r>
    </w:p>
    <w:p w14:paraId="09AB1498" w14:textId="77777777" w:rsidR="008C1B91" w:rsidRDefault="008C1B91" w:rsidP="008C1B91">
      <w:pPr>
        <w:numPr>
          <w:ilvl w:val="0"/>
          <w:numId w:val="65"/>
        </w:numPr>
        <w:contextualSpacing/>
      </w:pPr>
      <w:r w:rsidRPr="008C1B91">
        <w:lastRenderedPageBreak/>
        <w:t>Блок графического отображения результатов расчета технико-экономических показателей.</w:t>
      </w:r>
    </w:p>
    <w:p w14:paraId="30943D61" w14:textId="77777777" w:rsidR="008C1B91" w:rsidRPr="00C672AE" w:rsidRDefault="008C1B91" w:rsidP="008C1B91">
      <w:pPr>
        <w:keepNext/>
        <w:contextualSpacing/>
        <w:jc w:val="center"/>
      </w:pPr>
      <w:r w:rsidRPr="00C672AE">
        <w:rPr>
          <w:noProof/>
        </w:rPr>
        <w:drawing>
          <wp:inline distT="0" distB="0" distL="0" distR="0" wp14:anchorId="1F5C5BB0" wp14:editId="4F2699C5">
            <wp:extent cx="4462780" cy="8266278"/>
            <wp:effectExtent l="0" t="0" r="0" b="1905"/>
            <wp:docPr id="1810912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1292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928" cy="82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DF990" w14:textId="20B020B3" w:rsidR="008C1B91" w:rsidRPr="00C672AE" w:rsidRDefault="008C1B91" w:rsidP="008C1B91">
      <w:pPr>
        <w:contextualSpacing/>
        <w:jc w:val="center"/>
      </w:pPr>
      <w:r w:rsidRPr="00C672AE">
        <w:t xml:space="preserve">Рис. </w:t>
      </w:r>
      <w:r w:rsidR="00E13411" w:rsidRPr="00C672AE">
        <w:t>19</w:t>
      </w:r>
      <w:r w:rsidRPr="00C672AE">
        <w:t>. Пользовательский интерфейс М-06 «Модуль аналитики»</w:t>
      </w:r>
    </w:p>
    <w:p w14:paraId="216BE57A" w14:textId="77777777" w:rsidR="008C1B91" w:rsidRPr="008C1B91" w:rsidRDefault="008C1B91" w:rsidP="008C1B91">
      <w:r w:rsidRPr="00C672AE">
        <w:lastRenderedPageBreak/>
        <w:t>Работа пользователя с интерфейсом</w:t>
      </w:r>
      <w:r w:rsidRPr="008C1B91">
        <w:t xml:space="preserve"> модуля включает в себя следующие шаги:</w:t>
      </w:r>
    </w:p>
    <w:p w14:paraId="434F3CD5" w14:textId="728317D7" w:rsidR="008C1B91" w:rsidRPr="008C1B91" w:rsidRDefault="008C1B91" w:rsidP="008C1B91">
      <w:r w:rsidRPr="008C1B91">
        <w:t>1. Вход в систему: пользователь вводит свой логин и пароль для входа в систему, используются доменные логин и пароль</w:t>
      </w:r>
      <w:r w:rsidR="005C2B84">
        <w:t>.</w:t>
      </w:r>
    </w:p>
    <w:p w14:paraId="51DD841B" w14:textId="07E9B00A" w:rsidR="008C1B91" w:rsidRPr="008C1B91" w:rsidRDefault="008C1B91" w:rsidP="008C1B91">
      <w:r w:rsidRPr="008C1B91">
        <w:t>2. Навигация по приложению: пользователь использует меню навигации и другие элементы интерфейса для перехода к соответствующему разделу приложения</w:t>
      </w:r>
      <w:r w:rsidR="005C2B84">
        <w:t>.</w:t>
      </w:r>
    </w:p>
    <w:p w14:paraId="3A21D9A6" w14:textId="19984AF0" w:rsidR="008C1B91" w:rsidRPr="008C1B91" w:rsidRDefault="008C1B91" w:rsidP="008C1B91">
      <w:r w:rsidRPr="008C1B91">
        <w:t>3. Выбор существующего или создание нового сценария: пользователь выбирает интересующий сценарий, либо создает новый</w:t>
      </w:r>
      <w:r w:rsidR="005C2B84">
        <w:t>.</w:t>
      </w:r>
    </w:p>
    <w:p w14:paraId="3FA786FA" w14:textId="76B95416" w:rsidR="008C1B91" w:rsidRPr="008C1B91" w:rsidRDefault="008C1B91" w:rsidP="008C1B91">
      <w:r w:rsidRPr="008C1B91">
        <w:t xml:space="preserve">5. Настройка параметров приложения: пользователь может настраивать параметры </w:t>
      </w:r>
      <w:r w:rsidR="005C2B84">
        <w:t>ограничений для месторождения.</w:t>
      </w:r>
    </w:p>
    <w:p w14:paraId="18F1FE36" w14:textId="1E13B56B" w:rsidR="008C1B91" w:rsidRPr="008C1B91" w:rsidRDefault="008C1B91" w:rsidP="008C1B91">
      <w:r w:rsidRPr="008C1B91">
        <w:t xml:space="preserve">6. </w:t>
      </w:r>
      <w:r w:rsidR="005C2B84">
        <w:t>Поиск оптимального сценария</w:t>
      </w:r>
      <w:r w:rsidRPr="008C1B91">
        <w:t>: система подбирает наиболее оптимальный сценарий по выбранной целевой функции.</w:t>
      </w:r>
    </w:p>
    <w:p w14:paraId="16B22BD8" w14:textId="77777777" w:rsidR="008C1B91" w:rsidRPr="008C1B91" w:rsidRDefault="008C1B91" w:rsidP="008C1B91">
      <w:r w:rsidRPr="008C1B91">
        <w:t xml:space="preserve">7. Просмотр результатов: пользователь просматривает результаты расчетов, которые представлены в виде таблиц, графиков. Результаты могут также быть экспортированы в формате таблицы </w:t>
      </w:r>
      <w:r w:rsidRPr="008C1B91">
        <w:rPr>
          <w:lang w:val="en-US"/>
        </w:rPr>
        <w:t>XLSX</w:t>
      </w:r>
      <w:r w:rsidRPr="008C1B91">
        <w:t>.</w:t>
      </w:r>
    </w:p>
    <w:p w14:paraId="2BA59F9C" w14:textId="3EDBB6F2" w:rsidR="008C1B91" w:rsidRPr="008508F3" w:rsidRDefault="008C1B91" w:rsidP="008C1B91">
      <w:r w:rsidRPr="008C1B91">
        <w:t xml:space="preserve">8. Выход из системы: пользователь выходит из системы, нажимая на соответствующую кнопку на </w:t>
      </w:r>
      <w:r w:rsidRPr="008508F3">
        <w:t>интерфейсе</w:t>
      </w:r>
      <w:r w:rsidR="005C2B84">
        <w:t>.</w:t>
      </w:r>
    </w:p>
    <w:p w14:paraId="00A7B9A6" w14:textId="0650B000" w:rsidR="001B0806" w:rsidRPr="008508F3" w:rsidRDefault="001B0806" w:rsidP="001B0806">
      <w:pPr>
        <w:pStyle w:val="3"/>
        <w:rPr>
          <w:rFonts w:ascii="Times New Roman" w:hAnsi="Times New Roman" w:cs="Times New Roman"/>
        </w:rPr>
      </w:pPr>
      <w:bookmarkStart w:id="28" w:name="_Toc132485256"/>
      <w:bookmarkStart w:id="29" w:name="_Toc132822810"/>
      <w:bookmarkStart w:id="30" w:name="_Toc132822843"/>
      <w:bookmarkStart w:id="31" w:name="_Toc132822876"/>
      <w:bookmarkStart w:id="32" w:name="_Toc132485257"/>
      <w:bookmarkStart w:id="33" w:name="_Toc132822811"/>
      <w:bookmarkStart w:id="34" w:name="_Toc132822844"/>
      <w:bookmarkStart w:id="35" w:name="_Toc132822877"/>
      <w:bookmarkStart w:id="36" w:name="_Toc133489756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8508F3">
        <w:rPr>
          <w:rFonts w:ascii="Times New Roman" w:hAnsi="Times New Roman" w:cs="Times New Roman"/>
        </w:rPr>
        <w:t>M-07 Модуль консолидации</w:t>
      </w:r>
      <w:bookmarkEnd w:id="36"/>
    </w:p>
    <w:p w14:paraId="2B1B0650" w14:textId="3B360291" w:rsidR="00F122D4" w:rsidRPr="00A07F23" w:rsidRDefault="00CC3A4E" w:rsidP="00CC3A4E">
      <w:pPr>
        <w:pStyle w:val="4"/>
      </w:pPr>
      <w:r w:rsidRPr="00A07F23">
        <w:t>Общие сведения</w:t>
      </w:r>
    </w:p>
    <w:p w14:paraId="44515D17" w14:textId="2FD14894" w:rsidR="00A07F23" w:rsidRDefault="00A07F23" w:rsidP="00A07F23">
      <w:r w:rsidRPr="00A07F23">
        <w:t>Модуль консолидации выполняет консолидацию производственных и финансов</w:t>
      </w:r>
      <w:r>
        <w:t>о-экономических</w:t>
      </w:r>
      <w:r w:rsidRPr="00A07F23">
        <w:t xml:space="preserve"> показателей активов в </w:t>
      </w:r>
      <w:r w:rsidRPr="00C672AE">
        <w:t>организационном периметре Системы: по месторождениям на уровне отдельных ДО, по ДО на уровне Компании</w:t>
      </w:r>
      <w:r w:rsidR="003966EC" w:rsidRPr="00C672AE">
        <w:t xml:space="preserve"> (Рисунок </w:t>
      </w:r>
      <w:r w:rsidR="00E13411" w:rsidRPr="00C672AE">
        <w:t>20</w:t>
      </w:r>
      <w:r w:rsidR="003966EC" w:rsidRPr="00C672AE">
        <w:t xml:space="preserve">). </w:t>
      </w:r>
      <w:r w:rsidR="00ED1057" w:rsidRPr="00C672AE">
        <w:t>Консолидация выполняется на основе расчетов производственных и экономических показателей, полученных для каждого отдельного месторождения</w:t>
      </w:r>
      <w:r>
        <w:t>, д</w:t>
      </w:r>
      <w:r w:rsidR="00ED1057" w:rsidRPr="00A07F23">
        <w:t>ля консолидации используются сохраненные результаты этих расчетов</w:t>
      </w:r>
      <w:r>
        <w:t xml:space="preserve">. </w:t>
      </w:r>
    </w:p>
    <w:p w14:paraId="7344F2BA" w14:textId="3C1B38B5" w:rsidR="00CC3A4E" w:rsidRPr="00A07F23" w:rsidRDefault="003966EC" w:rsidP="003966EC">
      <w:r>
        <w:t xml:space="preserve">Для получения консолидированных </w:t>
      </w:r>
      <w:r w:rsidR="00A07F23">
        <w:t>производственных и финансово-</w:t>
      </w:r>
      <w:r w:rsidR="00A07F23" w:rsidRPr="00A07F23">
        <w:t xml:space="preserve">экономических </w:t>
      </w:r>
      <w:r>
        <w:t>предусматривается</w:t>
      </w:r>
      <w:r w:rsidR="00A07F23" w:rsidRPr="00A07F23">
        <w:t xml:space="preserve"> суммарный расчет показателей в соответствии со структурой </w:t>
      </w:r>
      <w:r w:rsidR="00A07F23">
        <w:t xml:space="preserve">месторождений в ДО (структурой ДО в Компании) </w:t>
      </w:r>
      <w:r w:rsidR="00A07F23" w:rsidRPr="00A07F23">
        <w:t xml:space="preserve">и принципами консолидации, при этом консолидируемые показатели </w:t>
      </w:r>
      <w:r w:rsidR="00A07F23">
        <w:t>представляются</w:t>
      </w:r>
      <w:r w:rsidR="00A07F23" w:rsidRPr="00A07F23">
        <w:t xml:space="preserve"> как в 100%-й доле, так и в эффективной доле </w:t>
      </w:r>
      <w:r w:rsidR="002F7511" w:rsidRPr="00216E60">
        <w:t>Компании</w:t>
      </w:r>
      <w:r w:rsidR="002F7511">
        <w:rPr>
          <w:i/>
          <w:color w:val="5B9BD5" w:themeColor="accent1"/>
        </w:rPr>
        <w:t>.</w:t>
      </w:r>
    </w:p>
    <w:p w14:paraId="634EE04F" w14:textId="076FCC90" w:rsidR="00CC3A4E" w:rsidRPr="00C672AE" w:rsidRDefault="00D63148" w:rsidP="00CC3A4E">
      <w:pPr>
        <w:keepNext/>
        <w:ind w:firstLine="0"/>
        <w:jc w:val="center"/>
      </w:pPr>
      <w:r w:rsidRPr="00A07F23">
        <w:lastRenderedPageBreak/>
        <w:t>.</w:t>
      </w:r>
      <w:r w:rsidR="00CC3A4E" w:rsidRPr="00A07F23">
        <w:rPr>
          <w:noProof/>
        </w:rPr>
        <w:t xml:space="preserve"> </w:t>
      </w:r>
      <w:r w:rsidR="00CC3A4E" w:rsidRPr="00C672AE">
        <w:rPr>
          <w:noProof/>
        </w:rPr>
        <w:drawing>
          <wp:inline distT="0" distB="0" distL="0" distR="0" wp14:anchorId="5722B47F" wp14:editId="1C6CCFB2">
            <wp:extent cx="5689512" cy="4291168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12" cy="429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777D" w14:textId="60D72750" w:rsidR="00CC3A4E" w:rsidRPr="00C672AE" w:rsidRDefault="00CC3A4E" w:rsidP="00CC3A4E">
      <w:pPr>
        <w:keepNext/>
        <w:ind w:firstLine="0"/>
        <w:jc w:val="center"/>
      </w:pPr>
      <w:r w:rsidRPr="00C672AE">
        <w:t xml:space="preserve">Рисунок </w:t>
      </w:r>
      <w:r w:rsidR="00E13411" w:rsidRPr="00C672AE">
        <w:t>20</w:t>
      </w:r>
      <w:r w:rsidRPr="00C672AE">
        <w:t>. М-07 «Модуль консолидации»</w:t>
      </w:r>
    </w:p>
    <w:p w14:paraId="46733C35" w14:textId="63230D20" w:rsidR="00532299" w:rsidRPr="00C672AE" w:rsidRDefault="00CC3A4E" w:rsidP="00CC3A4E">
      <w:pPr>
        <w:pStyle w:val="4"/>
      </w:pPr>
      <w:r w:rsidRPr="00C672AE">
        <w:t>Функции модуля</w:t>
      </w:r>
    </w:p>
    <w:p w14:paraId="47CCEFB4" w14:textId="77777777" w:rsidR="003966EC" w:rsidRPr="00C672AE" w:rsidRDefault="003966EC" w:rsidP="00CC3A4E">
      <w:r w:rsidRPr="00C672AE">
        <w:t>Модуль консолидации реализует следующие функции:</w:t>
      </w:r>
    </w:p>
    <w:p w14:paraId="391BE044" w14:textId="25E4D89F" w:rsidR="00CC3A4E" w:rsidRDefault="003966EC" w:rsidP="003966EC">
      <w:pPr>
        <w:pStyle w:val="a4"/>
        <w:numPr>
          <w:ilvl w:val="0"/>
          <w:numId w:val="68"/>
        </w:numPr>
      </w:pPr>
      <w:r w:rsidRPr="00C672AE">
        <w:t>Прием объекта, в рамках которого будет производиться консолидация производственных и финансово-экономических</w:t>
      </w:r>
      <w:r>
        <w:t xml:space="preserve"> показателей (дочернего общества, либо всей компании).</w:t>
      </w:r>
    </w:p>
    <w:p w14:paraId="41DD9E10" w14:textId="3C3EE78D" w:rsidR="003966EC" w:rsidRDefault="003966EC" w:rsidP="003966EC">
      <w:pPr>
        <w:pStyle w:val="a4"/>
        <w:numPr>
          <w:ilvl w:val="0"/>
          <w:numId w:val="68"/>
        </w:numPr>
      </w:pPr>
      <w:r>
        <w:t>Выбор дочерних объектов</w:t>
      </w:r>
      <w:r w:rsidR="005A3036">
        <w:t xml:space="preserve"> (входящих в текущий объект консолидации), по которым будет производиться консолидация, и для каждого из них – рассчитанного в Системе сценария их развития.</w:t>
      </w:r>
    </w:p>
    <w:p w14:paraId="17EE2D1E" w14:textId="0FEA0BAE" w:rsidR="005A3036" w:rsidRDefault="000D364A" w:rsidP="003966EC">
      <w:pPr>
        <w:pStyle w:val="a4"/>
        <w:numPr>
          <w:ilvl w:val="0"/>
          <w:numId w:val="68"/>
        </w:numPr>
      </w:pPr>
      <w:r>
        <w:t>Расчет консолидированных показателей</w:t>
      </w:r>
    </w:p>
    <w:p w14:paraId="38183BE3" w14:textId="236BC38B" w:rsidR="000D364A" w:rsidRDefault="000D364A" w:rsidP="003966EC">
      <w:pPr>
        <w:pStyle w:val="a4"/>
        <w:numPr>
          <w:ilvl w:val="0"/>
          <w:numId w:val="68"/>
        </w:numPr>
      </w:pPr>
      <w:r>
        <w:t>Отображение консолидированных показателей в интерфейсе в формате таблиц и графиков</w:t>
      </w:r>
    </w:p>
    <w:p w14:paraId="4F0B24F4" w14:textId="0EDBE10F" w:rsidR="000D364A" w:rsidRPr="00A07F23" w:rsidRDefault="000D364A" w:rsidP="003966EC">
      <w:pPr>
        <w:pStyle w:val="a4"/>
        <w:numPr>
          <w:ilvl w:val="0"/>
          <w:numId w:val="68"/>
        </w:numPr>
      </w:pPr>
      <w:r>
        <w:t xml:space="preserve">Экспорт консолидированных показателей в формате </w:t>
      </w:r>
      <w:r>
        <w:rPr>
          <w:lang w:val="en-US"/>
        </w:rPr>
        <w:t>XLSX</w:t>
      </w:r>
    </w:p>
    <w:p w14:paraId="04F24733" w14:textId="4CC97EA2" w:rsidR="00CC3A4E" w:rsidRPr="00A07F23" w:rsidRDefault="00CC3A4E" w:rsidP="00CC3A4E">
      <w:pPr>
        <w:pStyle w:val="4"/>
      </w:pPr>
      <w:r w:rsidRPr="00A07F23">
        <w:t>Интерфейс</w:t>
      </w:r>
    </w:p>
    <w:p w14:paraId="5B9D4826" w14:textId="77777777" w:rsidR="00AD5B40" w:rsidRPr="008C1B91" w:rsidRDefault="00AD5B40" w:rsidP="00AD5B40">
      <w:r w:rsidRPr="008C1B91">
        <w:t>В интерфейсе отображаются:</w:t>
      </w:r>
    </w:p>
    <w:p w14:paraId="3BE5CA46" w14:textId="2993F1FB" w:rsidR="00AD5B40" w:rsidRPr="008C1B91" w:rsidRDefault="008C19B7" w:rsidP="008C19B7">
      <w:pPr>
        <w:numPr>
          <w:ilvl w:val="6"/>
          <w:numId w:val="69"/>
        </w:numPr>
        <w:ind w:left="1134"/>
        <w:contextualSpacing/>
      </w:pPr>
      <w:r>
        <w:t>Загрузка сценариев по активам для консолидации</w:t>
      </w:r>
    </w:p>
    <w:p w14:paraId="798DAB8E" w14:textId="682973F6" w:rsidR="00AD5B40" w:rsidRPr="008C1B91" w:rsidRDefault="00AD5B40" w:rsidP="00AD5B40">
      <w:pPr>
        <w:numPr>
          <w:ilvl w:val="6"/>
          <w:numId w:val="16"/>
        </w:numPr>
        <w:ind w:left="1066" w:hanging="357"/>
        <w:contextualSpacing/>
      </w:pPr>
      <w:r w:rsidRPr="008C1B91">
        <w:lastRenderedPageBreak/>
        <w:t xml:space="preserve">Табличные показатели </w:t>
      </w:r>
      <w:r w:rsidR="008C19B7">
        <w:t>показателями расчетов по сценариям и результатам консолидации сценариев по активам</w:t>
      </w:r>
    </w:p>
    <w:p w14:paraId="4AFB5568" w14:textId="5258B4EF" w:rsidR="00AD5B40" w:rsidRPr="00C672AE" w:rsidRDefault="00AD5B40" w:rsidP="00AD5B40">
      <w:pPr>
        <w:numPr>
          <w:ilvl w:val="6"/>
          <w:numId w:val="16"/>
        </w:numPr>
        <w:ind w:left="1066" w:hanging="357"/>
        <w:contextualSpacing/>
      </w:pPr>
      <w:r w:rsidRPr="008C1B91">
        <w:t xml:space="preserve">Графики параметров в зависимости от времени по производственным и экономическим показателям по </w:t>
      </w:r>
      <w:r w:rsidR="008C19B7" w:rsidRPr="00C672AE">
        <w:t>сценариям и результатам консолидации сценариев по активам, а также консолидированный план ГТМ.</w:t>
      </w:r>
    </w:p>
    <w:p w14:paraId="03044CB7" w14:textId="33025D1B" w:rsidR="00AD5B40" w:rsidRPr="00C672AE" w:rsidRDefault="00AD5B40" w:rsidP="00AD5B40">
      <w:r w:rsidRPr="00C672AE">
        <w:t>Интерфейс Модуля аналитики состоит из следующих разделов (Рисунок 21):</w:t>
      </w:r>
    </w:p>
    <w:p w14:paraId="56FFC865" w14:textId="31702FB5" w:rsidR="00AD5B40" w:rsidRPr="00C672AE" w:rsidRDefault="00AD5B40" w:rsidP="008C19B7">
      <w:pPr>
        <w:numPr>
          <w:ilvl w:val="0"/>
          <w:numId w:val="70"/>
        </w:numPr>
        <w:contextualSpacing/>
      </w:pPr>
      <w:r w:rsidRPr="00C672AE">
        <w:t xml:space="preserve">Блок </w:t>
      </w:r>
      <w:r w:rsidR="008C19B7" w:rsidRPr="00C672AE">
        <w:t>загрузки и выгрузки сценариев по активам для консолидации</w:t>
      </w:r>
      <w:r w:rsidRPr="00C672AE">
        <w:t>;</w:t>
      </w:r>
    </w:p>
    <w:p w14:paraId="2DB7A236" w14:textId="37E2F045" w:rsidR="00AD5B40" w:rsidRPr="008C1B91" w:rsidRDefault="00AD5B40" w:rsidP="008C19B7">
      <w:pPr>
        <w:numPr>
          <w:ilvl w:val="0"/>
          <w:numId w:val="70"/>
        </w:numPr>
        <w:contextualSpacing/>
      </w:pPr>
      <w:r w:rsidRPr="00C672AE">
        <w:t>Блок табличного отображения результатов технико-экономических</w:t>
      </w:r>
      <w:r w:rsidRPr="008C1B91">
        <w:t xml:space="preserve"> показателей;</w:t>
      </w:r>
    </w:p>
    <w:p w14:paraId="78D6C216" w14:textId="182865C7" w:rsidR="00AD5B40" w:rsidRDefault="00AD5B40" w:rsidP="008C19B7">
      <w:pPr>
        <w:numPr>
          <w:ilvl w:val="0"/>
          <w:numId w:val="70"/>
        </w:numPr>
        <w:contextualSpacing/>
      </w:pPr>
      <w:r w:rsidRPr="008C1B91">
        <w:t>Блок графического отображения результатов технико-экономических показателей.</w:t>
      </w:r>
    </w:p>
    <w:p w14:paraId="1881B2C8" w14:textId="77777777" w:rsidR="008C19B7" w:rsidRDefault="008C19B7" w:rsidP="008C19B7">
      <w:pPr>
        <w:ind w:left="1069" w:firstLine="0"/>
        <w:contextualSpacing/>
      </w:pPr>
    </w:p>
    <w:p w14:paraId="4C11A132" w14:textId="77777777" w:rsidR="008C19B7" w:rsidRPr="008C1B91" w:rsidRDefault="008C19B7" w:rsidP="008C19B7">
      <w:pPr>
        <w:ind w:left="709" w:firstLine="0"/>
      </w:pPr>
      <w:r w:rsidRPr="008C1B91">
        <w:t>Работа пользователя с интерфейсом модуля включает в себя следующие шаги:</w:t>
      </w:r>
    </w:p>
    <w:p w14:paraId="5B61DB4C" w14:textId="77777777" w:rsidR="008C19B7" w:rsidRPr="008C1B91" w:rsidRDefault="008C19B7" w:rsidP="008C19B7">
      <w:pPr>
        <w:ind w:left="709" w:firstLine="0"/>
      </w:pPr>
      <w:r w:rsidRPr="008C1B91">
        <w:t>1. Вход в систему: пользователь вводит свой логин и пароль для входа в систему, используются доменные логин и пароль</w:t>
      </w:r>
      <w:r>
        <w:t>.</w:t>
      </w:r>
    </w:p>
    <w:p w14:paraId="5426CE2C" w14:textId="77777777" w:rsidR="008C19B7" w:rsidRPr="008C1B91" w:rsidRDefault="008C19B7" w:rsidP="008C19B7">
      <w:pPr>
        <w:ind w:left="709" w:firstLine="0"/>
      </w:pPr>
      <w:r w:rsidRPr="008C1B91">
        <w:t>2. Навигация по приложению: пользователь использует меню навигации и другие элементы интерфейса для перехода к соответствующему разделу приложения</w:t>
      </w:r>
      <w:r>
        <w:t>.</w:t>
      </w:r>
    </w:p>
    <w:p w14:paraId="6FC04679" w14:textId="77777777" w:rsidR="008C19B7" w:rsidRPr="008C1B91" w:rsidRDefault="008C19B7" w:rsidP="008C19B7">
      <w:pPr>
        <w:ind w:left="709" w:firstLine="0"/>
      </w:pPr>
      <w:r>
        <w:t>3</w:t>
      </w:r>
      <w:r w:rsidRPr="008C1B91">
        <w:t xml:space="preserve">. </w:t>
      </w:r>
      <w:r>
        <w:t>Выбор сценариев для консолидации в соответствующем модуле.</w:t>
      </w:r>
    </w:p>
    <w:p w14:paraId="3E5C7DA7" w14:textId="77777777" w:rsidR="008C19B7" w:rsidRPr="008C1B91" w:rsidRDefault="008C19B7" w:rsidP="008C19B7">
      <w:pPr>
        <w:ind w:left="709" w:firstLine="0"/>
      </w:pPr>
      <w:r>
        <w:t>4</w:t>
      </w:r>
      <w:r w:rsidRPr="008C1B91">
        <w:t xml:space="preserve">. Просмотр результатов: пользователь просматривает результаты расчетов, которые представлены в виде таблиц, графиков. Результаты могут также быть экспортированы в формате таблицы </w:t>
      </w:r>
      <w:r w:rsidRPr="008C19B7">
        <w:rPr>
          <w:lang w:val="en-US"/>
        </w:rPr>
        <w:t>XLSX</w:t>
      </w:r>
      <w:r w:rsidRPr="008C1B91">
        <w:t>.</w:t>
      </w:r>
    </w:p>
    <w:p w14:paraId="7D4D4682" w14:textId="77777777" w:rsidR="008C19B7" w:rsidRPr="008508F3" w:rsidRDefault="008C19B7" w:rsidP="008C19B7">
      <w:pPr>
        <w:ind w:left="709" w:firstLine="0"/>
      </w:pPr>
      <w:r>
        <w:t>5</w:t>
      </w:r>
      <w:r w:rsidRPr="008C1B91">
        <w:t xml:space="preserve">. Выход из системы: пользователь выходит из системы, нажимая на соответствующую кнопку на </w:t>
      </w:r>
      <w:r w:rsidRPr="008508F3">
        <w:t>интерфейсе</w:t>
      </w:r>
      <w:r>
        <w:t>.</w:t>
      </w:r>
    </w:p>
    <w:p w14:paraId="3B3F6678" w14:textId="77777777" w:rsidR="008C19B7" w:rsidRDefault="008C19B7" w:rsidP="008C19B7">
      <w:pPr>
        <w:ind w:left="709" w:firstLine="0"/>
        <w:contextualSpacing/>
      </w:pPr>
    </w:p>
    <w:p w14:paraId="61E0C957" w14:textId="3F4D827D" w:rsidR="00AD5B40" w:rsidRPr="00C672AE" w:rsidRDefault="002F7511" w:rsidP="00AD5B40">
      <w:pPr>
        <w:keepNext/>
        <w:contextualSpacing/>
        <w:jc w:val="center"/>
      </w:pPr>
      <w:r w:rsidRPr="002F751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AB6EE0" wp14:editId="7C84B31E">
            <wp:simplePos x="0" y="0"/>
            <wp:positionH relativeFrom="column">
              <wp:posOffset>669925</wp:posOffset>
            </wp:positionH>
            <wp:positionV relativeFrom="paragraph">
              <wp:posOffset>0</wp:posOffset>
            </wp:positionV>
            <wp:extent cx="5142230" cy="8735060"/>
            <wp:effectExtent l="0" t="0" r="1270" b="8890"/>
            <wp:wrapThrough wrapText="bothSides">
              <wp:wrapPolygon edited="0">
                <wp:start x="0" y="0"/>
                <wp:lineTo x="0" y="21575"/>
                <wp:lineTo x="21525" y="21575"/>
                <wp:lineTo x="21525" y="0"/>
                <wp:lineTo x="0" y="0"/>
              </wp:wrapPolygon>
            </wp:wrapThrough>
            <wp:docPr id="20" name="Рисунок 20" descr="W:\16_Цифровая трансформация\11_РИД\1_Охрана РИД\Регистрация ПрЭВМ\!ФКПЭ ВНИИ 2023\Минцифры\NP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16_Цифровая трансформация\11_РИД\1_Охрана РИД\Регистрация ПрЭВМ\!ФКПЭ ВНИИ 2023\Минцифры\NP\5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87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36265" w14:textId="56CEAB21" w:rsidR="006647D6" w:rsidRPr="00C672AE" w:rsidRDefault="00AD5B40" w:rsidP="008C19B7">
      <w:pPr>
        <w:contextualSpacing/>
        <w:jc w:val="center"/>
      </w:pPr>
      <w:r w:rsidRPr="00C672AE">
        <w:t>Рис. 21. Пользовательский интерфейс М-0</w:t>
      </w:r>
      <w:r w:rsidR="008C19B7" w:rsidRPr="00C672AE">
        <w:t>7</w:t>
      </w:r>
      <w:r w:rsidRPr="00C672AE">
        <w:t xml:space="preserve"> «Модуль </w:t>
      </w:r>
      <w:r w:rsidR="008C19B7" w:rsidRPr="00C672AE">
        <w:t>консолидации</w:t>
      </w:r>
      <w:r w:rsidRPr="00C672AE">
        <w:t>»</w:t>
      </w:r>
      <w:r w:rsidR="006647D6" w:rsidRPr="00C672AE">
        <w:br w:type="page"/>
      </w:r>
    </w:p>
    <w:p w14:paraId="6ABCD107" w14:textId="6337EAAF" w:rsidR="00C14492" w:rsidRPr="00C672AE" w:rsidRDefault="00F122D4" w:rsidP="00F122D4">
      <w:pPr>
        <w:pStyle w:val="2"/>
        <w:rPr>
          <w:rFonts w:hint="eastAsia"/>
        </w:rPr>
      </w:pPr>
      <w:bookmarkStart w:id="37" w:name="_Toc133489757"/>
      <w:r w:rsidRPr="00C672AE">
        <w:lastRenderedPageBreak/>
        <w:t>Клиент-серверная архитектура</w:t>
      </w:r>
      <w:bookmarkEnd w:id="37"/>
      <w:r w:rsidRPr="00C672AE">
        <w:t xml:space="preserve"> </w:t>
      </w:r>
    </w:p>
    <w:p w14:paraId="5A2287C2" w14:textId="23F36359" w:rsidR="004A6E34" w:rsidRPr="00C672AE" w:rsidRDefault="004A6E34" w:rsidP="004A6E34">
      <w:pPr>
        <w:pStyle w:val="3"/>
        <w:rPr>
          <w:rFonts w:hint="eastAsia"/>
        </w:rPr>
      </w:pPr>
      <w:bookmarkStart w:id="38" w:name="_Toc133489758"/>
      <w:r w:rsidRPr="00C672AE">
        <w:t>Общие положения</w:t>
      </w:r>
      <w:bookmarkEnd w:id="38"/>
    </w:p>
    <w:p w14:paraId="556840CE" w14:textId="1DABCBEE" w:rsidR="00C14492" w:rsidRPr="00C515A7" w:rsidRDefault="00C14492" w:rsidP="00C14492">
      <w:r w:rsidRPr="00C672AE">
        <w:t xml:space="preserve">Система реализуется в клиент-серверной </w:t>
      </w:r>
      <w:r w:rsidRPr="00C672AE">
        <w:rPr>
          <w:lang w:val="en-US"/>
        </w:rPr>
        <w:t>web</w:t>
      </w:r>
      <w:r w:rsidRPr="00C672AE">
        <w:t>-архитектуре, отделяющей пользовательский интерфейс (UI / Front-End), вычислительные алгоритмы (Back-End) и хранение данных (Data Layer)</w:t>
      </w:r>
      <w:r w:rsidR="002B4D3B" w:rsidRPr="00C672AE">
        <w:t xml:space="preserve">, Рисунок </w:t>
      </w:r>
      <w:r w:rsidR="00E13411" w:rsidRPr="00C672AE">
        <w:t>2</w:t>
      </w:r>
      <w:r w:rsidR="00AD5B40" w:rsidRPr="00C672AE">
        <w:t>2</w:t>
      </w:r>
      <w:r w:rsidR="002B4D3B" w:rsidRPr="00C672AE">
        <w:t xml:space="preserve">, </w:t>
      </w:r>
      <w:r w:rsidRPr="00C672AE">
        <w:t>и использует</w:t>
      </w:r>
      <w:r>
        <w:t xml:space="preserve"> мост связи</w:t>
      </w:r>
      <w:r w:rsidRPr="00F645E0">
        <w:t xml:space="preserve"> </w:t>
      </w:r>
      <w:r>
        <w:t>через API, предоставляемый Системой</w:t>
      </w:r>
      <w:r w:rsidR="00C515A7" w:rsidRPr="00C515A7">
        <w:t>.</w:t>
      </w:r>
      <w:r w:rsidR="00E13411">
        <w:t xml:space="preserve"> </w:t>
      </w:r>
    </w:p>
    <w:p w14:paraId="675667E1" w14:textId="12202403" w:rsidR="00D365F5" w:rsidRPr="00C672AE" w:rsidRDefault="00D365F5" w:rsidP="00D365F5">
      <w:pPr>
        <w:ind w:firstLine="0"/>
        <w:jc w:val="center"/>
      </w:pPr>
      <w:r w:rsidRPr="00C672AE">
        <w:rPr>
          <w:noProof/>
        </w:rPr>
        <w:drawing>
          <wp:inline distT="0" distB="0" distL="0" distR="0" wp14:anchorId="5B9EBC00" wp14:editId="24A2C174">
            <wp:extent cx="5434903" cy="6544102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7"/>
                    <a:stretch/>
                  </pic:blipFill>
                  <pic:spPr bwMode="auto">
                    <a:xfrm>
                      <a:off x="0" y="0"/>
                      <a:ext cx="5455559" cy="656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9D789" w14:textId="08F2A34C" w:rsidR="00D365F5" w:rsidRPr="00C14492" w:rsidRDefault="00D365F5" w:rsidP="00D365F5">
      <w:pPr>
        <w:ind w:firstLine="0"/>
        <w:jc w:val="center"/>
      </w:pPr>
      <w:r w:rsidRPr="00C672AE">
        <w:t>Рис</w:t>
      </w:r>
      <w:r w:rsidR="00C672AE">
        <w:t>.</w:t>
      </w:r>
      <w:r w:rsidRPr="00C672AE">
        <w:t xml:space="preserve"> </w:t>
      </w:r>
      <w:r w:rsidR="00E13411" w:rsidRPr="00C672AE">
        <w:t>2</w:t>
      </w:r>
      <w:r w:rsidR="00AD5B40" w:rsidRPr="00C672AE">
        <w:t>2</w:t>
      </w:r>
      <w:r w:rsidRPr="00C672AE">
        <w:t>. Реализация трехуровневой</w:t>
      </w:r>
      <w:r>
        <w:t xml:space="preserve"> архитектуры </w:t>
      </w:r>
      <w:r w:rsidR="002B4D3B">
        <w:t>Front</w:t>
      </w:r>
      <w:r w:rsidR="002B4D3B" w:rsidRPr="00C76438">
        <w:t>-</w:t>
      </w:r>
      <w:r w:rsidR="002B4D3B">
        <w:t>End</w:t>
      </w:r>
      <w:r w:rsidR="002B4D3B" w:rsidRPr="00C76438">
        <w:t xml:space="preserve">, </w:t>
      </w:r>
      <w:r w:rsidR="002B4D3B">
        <w:t>Back</w:t>
      </w:r>
      <w:r w:rsidR="002B4D3B" w:rsidRPr="00C76438">
        <w:t>-</w:t>
      </w:r>
      <w:r w:rsidR="002B4D3B">
        <w:t>End</w:t>
      </w:r>
      <w:r w:rsidR="002B4D3B" w:rsidRPr="00C76438">
        <w:t xml:space="preserve"> </w:t>
      </w:r>
      <w:r w:rsidR="002B4D3B">
        <w:t>и</w:t>
      </w:r>
      <w:r w:rsidR="002B4D3B" w:rsidRPr="00C76438">
        <w:t xml:space="preserve"> </w:t>
      </w:r>
      <w:r w:rsidR="002B4D3B">
        <w:t>Data</w:t>
      </w:r>
      <w:r w:rsidR="002B4D3B" w:rsidRPr="00C76438">
        <w:t>-</w:t>
      </w:r>
      <w:r w:rsidR="002B4D3B">
        <w:t>Layer</w:t>
      </w:r>
      <w:r w:rsidR="002B4D3B" w:rsidRPr="00C76438">
        <w:t xml:space="preserve"> </w:t>
      </w:r>
      <w:r>
        <w:t xml:space="preserve">на примере </w:t>
      </w:r>
      <w:r w:rsidR="00C672AE">
        <w:t>М-03 «</w:t>
      </w:r>
      <w:r>
        <w:t>Модул</w:t>
      </w:r>
      <w:r w:rsidR="00C672AE">
        <w:t>ь</w:t>
      </w:r>
      <w:r>
        <w:t xml:space="preserve"> производственных расчетов</w:t>
      </w:r>
      <w:r w:rsidR="00C672AE">
        <w:t>»</w:t>
      </w:r>
    </w:p>
    <w:p w14:paraId="717B8A7F" w14:textId="522FFE22" w:rsidR="00532299" w:rsidRDefault="00C14492" w:rsidP="00F122D4">
      <w:pPr>
        <w:pStyle w:val="3"/>
        <w:rPr>
          <w:rFonts w:hint="eastAsia"/>
          <w:lang w:val="en-US"/>
        </w:rPr>
      </w:pPr>
      <w:bookmarkStart w:id="39" w:name="_Toc133489759"/>
      <w:r w:rsidRPr="00C14492">
        <w:lastRenderedPageBreak/>
        <w:t>Вычислительный уровень (</w:t>
      </w:r>
      <w:r>
        <w:rPr>
          <w:lang w:val="en-US"/>
        </w:rPr>
        <w:t>B</w:t>
      </w:r>
      <w:proofErr w:type="spellStart"/>
      <w:r w:rsidRPr="00C14492">
        <w:t>ack</w:t>
      </w:r>
      <w:proofErr w:type="spellEnd"/>
      <w:r w:rsidRPr="00C14492">
        <w:t>-</w:t>
      </w:r>
      <w:r>
        <w:rPr>
          <w:lang w:val="en-US"/>
        </w:rPr>
        <w:t>E</w:t>
      </w:r>
      <w:proofErr w:type="spellStart"/>
      <w:r w:rsidRPr="00C14492">
        <w:t>nd</w:t>
      </w:r>
      <w:proofErr w:type="spellEnd"/>
      <w:r>
        <w:rPr>
          <w:lang w:val="en-US"/>
        </w:rPr>
        <w:t>)</w:t>
      </w:r>
      <w:bookmarkEnd w:id="39"/>
    </w:p>
    <w:p w14:paraId="15826167" w14:textId="44AACA90" w:rsidR="00C14492" w:rsidRDefault="00D365F5" w:rsidP="00C14492">
      <w:r>
        <w:t>Для реализации вычислительного уровня системы (</w:t>
      </w:r>
      <w:r>
        <w:rPr>
          <w:lang w:val="en-US"/>
        </w:rPr>
        <w:t>Back</w:t>
      </w:r>
      <w:r w:rsidRPr="00D365F5">
        <w:t>-</w:t>
      </w:r>
      <w:r>
        <w:rPr>
          <w:lang w:val="en-US"/>
        </w:rPr>
        <w:t>End</w:t>
      </w:r>
      <w:r w:rsidRPr="00D365F5">
        <w:t xml:space="preserve">) </w:t>
      </w:r>
      <w:r>
        <w:t xml:space="preserve">используется язык программирования </w:t>
      </w:r>
      <w:r>
        <w:rPr>
          <w:lang w:val="en-US"/>
        </w:rPr>
        <w:t>Python</w:t>
      </w:r>
      <w:r w:rsidRPr="00D365F5">
        <w:t xml:space="preserve"> </w:t>
      </w:r>
      <w:r>
        <w:t>версии 3.</w:t>
      </w:r>
      <w:r w:rsidR="005103F3">
        <w:t>8</w:t>
      </w:r>
      <w:r>
        <w:t xml:space="preserve">. Для моделирования объектов месторождения, в том числе групп скважин, ГТМ, экономической модели используются объекты </w:t>
      </w:r>
      <w:r>
        <w:rPr>
          <w:lang w:val="en-US"/>
        </w:rPr>
        <w:t>Python</w:t>
      </w:r>
      <w:r w:rsidRPr="00D365F5">
        <w:t xml:space="preserve"> </w:t>
      </w:r>
      <w:r>
        <w:t>–</w:t>
      </w:r>
      <w:r w:rsidRPr="00D365F5">
        <w:t xml:space="preserve"> </w:t>
      </w:r>
      <w:r>
        <w:t xml:space="preserve">классы, содержащие данные объектов и методы их обработки. </w:t>
      </w:r>
      <w:r w:rsidR="006E49EF">
        <w:t xml:space="preserve">Для работы </w:t>
      </w:r>
      <w:r w:rsidR="00C515A7">
        <w:t>используются следующие библиотеки:</w:t>
      </w:r>
    </w:p>
    <w:p w14:paraId="30473882" w14:textId="3B96766D" w:rsidR="00C515A7" w:rsidRDefault="00C515A7" w:rsidP="00C14492">
      <w:pPr>
        <w:rPr>
          <w:lang w:val="en-US"/>
        </w:rPr>
      </w:pPr>
      <w:r>
        <w:t xml:space="preserve">- </w:t>
      </w:r>
      <w:r>
        <w:rPr>
          <w:lang w:val="en-US"/>
        </w:rPr>
        <w:t>pandas 1.5.2</w:t>
      </w:r>
    </w:p>
    <w:p w14:paraId="23040CEE" w14:textId="257DF0CC" w:rsidR="00C515A7" w:rsidRDefault="00C515A7" w:rsidP="00C14492">
      <w:pPr>
        <w:rPr>
          <w:lang w:val="en-US"/>
        </w:rPr>
      </w:pPr>
      <w:r>
        <w:rPr>
          <w:lang w:val="en-US"/>
        </w:rPr>
        <w:t xml:space="preserve">- </w:t>
      </w:r>
      <w:proofErr w:type="spellStart"/>
      <w:r>
        <w:rPr>
          <w:lang w:val="en-US"/>
        </w:rPr>
        <w:t>numpy</w:t>
      </w:r>
      <w:proofErr w:type="spellEnd"/>
      <w:r>
        <w:rPr>
          <w:lang w:val="en-US"/>
        </w:rPr>
        <w:t xml:space="preserve"> 1.23.5</w:t>
      </w:r>
    </w:p>
    <w:p w14:paraId="4660DB59" w14:textId="25D13CF3" w:rsidR="00C515A7" w:rsidRDefault="00C515A7" w:rsidP="00C14492">
      <w:pPr>
        <w:rPr>
          <w:lang w:val="en-US"/>
        </w:rPr>
      </w:pPr>
      <w:r>
        <w:rPr>
          <w:lang w:val="en-US"/>
        </w:rPr>
        <w:t xml:space="preserve">- </w:t>
      </w:r>
      <w:proofErr w:type="spellStart"/>
      <w:r>
        <w:rPr>
          <w:lang w:val="en-US"/>
        </w:rPr>
        <w:t>os.path</w:t>
      </w:r>
      <w:proofErr w:type="spellEnd"/>
    </w:p>
    <w:p w14:paraId="3A4DAE50" w14:textId="5124FA52" w:rsidR="00C515A7" w:rsidRPr="00C515A7" w:rsidRDefault="00C515A7" w:rsidP="00C515A7">
      <w:pPr>
        <w:rPr>
          <w:lang w:val="en-US"/>
        </w:rPr>
      </w:pPr>
      <w:r>
        <w:rPr>
          <w:lang w:val="en-US"/>
        </w:rPr>
        <w:t>- math</w:t>
      </w:r>
    </w:p>
    <w:p w14:paraId="2768549C" w14:textId="08D4F824" w:rsidR="00D365F5" w:rsidRDefault="00D365F5" w:rsidP="00F122D4">
      <w:pPr>
        <w:pStyle w:val="3"/>
        <w:rPr>
          <w:rFonts w:hint="eastAsia"/>
        </w:rPr>
      </w:pPr>
      <w:bookmarkStart w:id="40" w:name="_Toc133489760"/>
      <w:r>
        <w:t>Пользовательский интерфейс</w:t>
      </w:r>
      <w:r w:rsidRPr="00F645E0">
        <w:t xml:space="preserve"> </w:t>
      </w:r>
      <w:r>
        <w:t>(Front-End)</w:t>
      </w:r>
      <w:bookmarkEnd w:id="40"/>
    </w:p>
    <w:p w14:paraId="56187708" w14:textId="50231828" w:rsidR="00983878" w:rsidRDefault="00983878" w:rsidP="00983878">
      <w:r>
        <w:t xml:space="preserve">Для построения </w:t>
      </w:r>
      <w:r w:rsidR="00A01B2D">
        <w:rPr>
          <w:lang w:val="en-US"/>
        </w:rPr>
        <w:t>Front</w:t>
      </w:r>
      <w:r w:rsidR="00A01B2D" w:rsidRPr="00A01B2D">
        <w:t>-</w:t>
      </w:r>
      <w:r w:rsidR="00A01B2D">
        <w:rPr>
          <w:lang w:val="en-US"/>
        </w:rPr>
        <w:t>End</w:t>
      </w:r>
      <w:r w:rsidR="00A01B2D" w:rsidRPr="00A01B2D">
        <w:t xml:space="preserve"> </w:t>
      </w:r>
      <w:r w:rsidR="00A01B2D">
        <w:t xml:space="preserve">части </w:t>
      </w:r>
      <w:r>
        <w:t xml:space="preserve">веб-приложения можно использовать различные фреймворки и библиотеки. Один из наиболее популярных фреймворков для построения </w:t>
      </w:r>
      <w:r w:rsidR="00A01B2D">
        <w:rPr>
          <w:lang w:val="en-US"/>
        </w:rPr>
        <w:t>Front</w:t>
      </w:r>
      <w:r w:rsidR="00A01B2D" w:rsidRPr="00A01B2D">
        <w:t>-</w:t>
      </w:r>
      <w:r w:rsidR="00A01B2D">
        <w:rPr>
          <w:lang w:val="en-US"/>
        </w:rPr>
        <w:t>End</w:t>
      </w:r>
      <w:r w:rsidR="00A01B2D" w:rsidRPr="00A01B2D">
        <w:t xml:space="preserve"> </w:t>
      </w:r>
      <w:r w:rsidR="00A01B2D">
        <w:t xml:space="preserve">– </w:t>
      </w:r>
      <w:r>
        <w:t>Vue.js. Vue.js</w:t>
      </w:r>
      <w:r w:rsidR="00A01B2D">
        <w:t xml:space="preserve"> – </w:t>
      </w:r>
      <w:r>
        <w:t>это прогрессивный фреймворк для построения пользовательских интерфейсов, который обеспечивает многокомпонентную архитектуру и простоту в использовании.</w:t>
      </w:r>
    </w:p>
    <w:p w14:paraId="039B4C2C" w14:textId="6D62A99E" w:rsidR="00983878" w:rsidRDefault="00983878" w:rsidP="00983878">
      <w:r>
        <w:t>Для того</w:t>
      </w:r>
      <w:r w:rsidR="00A01B2D">
        <w:t>,</w:t>
      </w:r>
      <w:r>
        <w:t xml:space="preserve"> чтобы обеспечить безопасность и управление доступом пользователей к приложению, можно использовать авторизацию с использованием Active Directory. Active Directory</w:t>
      </w:r>
      <w:r w:rsidR="00A01B2D">
        <w:t xml:space="preserve"> – это </w:t>
      </w:r>
      <w:r>
        <w:t>служба каталогов, которая используется для управления учетными записями пользователей, группами и компьютерами в Windows-среде.</w:t>
      </w:r>
    </w:p>
    <w:p w14:paraId="77C5D46D" w14:textId="77777777" w:rsidR="00983878" w:rsidRDefault="00983878" w:rsidP="00983878">
      <w:r>
        <w:t xml:space="preserve">Для построения веб-приложения можно использовать веб-сервер </w:t>
      </w:r>
      <w:proofErr w:type="spellStart"/>
      <w:r>
        <w:t>nginx</w:t>
      </w:r>
      <w:proofErr w:type="spellEnd"/>
      <w:r>
        <w:t xml:space="preserve">, который обеспечивает высокую производительность и масштабируемость. </w:t>
      </w:r>
      <w:proofErr w:type="spellStart"/>
      <w:r>
        <w:t>Nginx</w:t>
      </w:r>
      <w:proofErr w:type="spellEnd"/>
      <w:r>
        <w:t xml:space="preserve"> может использоваться как прокси-сервер для обеспечения балансировки нагрузки и распределения трафика между несколькими экземплярами веб-сервера.</w:t>
      </w:r>
    </w:p>
    <w:p w14:paraId="7B734C62" w14:textId="77777777" w:rsidR="00983878" w:rsidRDefault="00983878" w:rsidP="00983878">
      <w:r>
        <w:t xml:space="preserve">Для создания бэкенда веб-приложения можно использовать </w:t>
      </w:r>
      <w:proofErr w:type="spellStart"/>
      <w:r>
        <w:t>фреймворк</w:t>
      </w:r>
      <w:proofErr w:type="spellEnd"/>
      <w:r>
        <w:t xml:space="preserve"> </w:t>
      </w:r>
      <w:proofErr w:type="spellStart"/>
      <w:r>
        <w:t>Django</w:t>
      </w:r>
      <w:proofErr w:type="spellEnd"/>
      <w:r>
        <w:t xml:space="preserve">, который обеспечивает быстрое создание веб-приложений с использованием Python. </w:t>
      </w:r>
      <w:proofErr w:type="spellStart"/>
      <w:r>
        <w:t>Django</w:t>
      </w:r>
      <w:proofErr w:type="spellEnd"/>
      <w:r>
        <w:t xml:space="preserve"> обеспечивает множество инструментов для работы с базами данных, а также встроенную административную панель для управления содержимым веб-сайта.</w:t>
      </w:r>
    </w:p>
    <w:p w14:paraId="1146564C" w14:textId="36576462" w:rsidR="00983878" w:rsidRDefault="00983878" w:rsidP="00983878">
      <w:pPr>
        <w:ind w:firstLine="708"/>
      </w:pPr>
      <w:r>
        <w:t xml:space="preserve">Для обеспечения высокой производительности и масштабируемости веб-приложения можно использовать ASGI-сервер </w:t>
      </w:r>
      <w:proofErr w:type="spellStart"/>
      <w:r>
        <w:t>Uvicorn</w:t>
      </w:r>
      <w:proofErr w:type="spellEnd"/>
      <w:r>
        <w:t xml:space="preserve">. </w:t>
      </w:r>
      <w:proofErr w:type="spellStart"/>
      <w:r>
        <w:t>Uvicorn</w:t>
      </w:r>
      <w:proofErr w:type="spellEnd"/>
      <w:r>
        <w:t xml:space="preserve"> </w:t>
      </w:r>
      <w:r w:rsidR="00A01B2D">
        <w:t xml:space="preserve">– это </w:t>
      </w:r>
      <w:r>
        <w:t>ASGI-сервер, который обеспечивает высокую производительность и поддерживает многопоточность и асинхронность.</w:t>
      </w:r>
    </w:p>
    <w:p w14:paraId="52695D7A" w14:textId="77777777" w:rsidR="00983878" w:rsidRDefault="00983878" w:rsidP="00983878">
      <w:r>
        <w:lastRenderedPageBreak/>
        <w:t xml:space="preserve">Для хранения данных можно использовать базу данных </w:t>
      </w:r>
      <w:proofErr w:type="spellStart"/>
      <w:r>
        <w:t>PostgreSQL</w:t>
      </w:r>
      <w:proofErr w:type="spellEnd"/>
      <w:r>
        <w:t xml:space="preserve">, которая является мощной и надежной реляционной базой данных. </w:t>
      </w:r>
      <w:proofErr w:type="spellStart"/>
      <w:r>
        <w:t>PostgreSQL</w:t>
      </w:r>
      <w:proofErr w:type="spellEnd"/>
      <w:r>
        <w:t xml:space="preserve"> обеспечивает множество инструментов для работы с данными и управления транзакциями.</w:t>
      </w:r>
    </w:p>
    <w:p w14:paraId="7621A9CC" w14:textId="2A38E4B2" w:rsidR="009B28F8" w:rsidRPr="00C672AE" w:rsidRDefault="00983878" w:rsidP="009B28F8">
      <w:r>
        <w:t xml:space="preserve">В целом, использование этих </w:t>
      </w:r>
      <w:r w:rsidRPr="00C672AE">
        <w:t xml:space="preserve">инструментов для построения веб-приложения обеспечивает высокую производительность, масштабируемость, безопасность и удобство использования. </w:t>
      </w:r>
      <w:r w:rsidR="009B28F8" w:rsidRPr="00C672AE">
        <w:t xml:space="preserve">Общее схематическое представление веб приложения приведено на </w:t>
      </w:r>
      <w:r w:rsidR="005103F3" w:rsidRPr="00C672AE">
        <w:t>Рис. 2</w:t>
      </w:r>
      <w:r w:rsidR="00AD5B40" w:rsidRPr="00C672AE">
        <w:t>3</w:t>
      </w:r>
    </w:p>
    <w:p w14:paraId="6F820434" w14:textId="4698FCA9" w:rsidR="00A92678" w:rsidRPr="00C672AE" w:rsidRDefault="00A92678" w:rsidP="00A01B2D">
      <w:pPr>
        <w:keepNext/>
        <w:ind w:firstLine="0"/>
        <w:jc w:val="center"/>
      </w:pPr>
      <w:r w:rsidRPr="00C672AE">
        <w:rPr>
          <w:noProof/>
        </w:rPr>
        <w:drawing>
          <wp:inline distT="0" distB="0" distL="0" distR="0" wp14:anchorId="6D71D7CE" wp14:editId="0E1C1891">
            <wp:extent cx="6120765" cy="4252595"/>
            <wp:effectExtent l="0" t="0" r="0" b="0"/>
            <wp:docPr id="1538445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4535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2B41" w14:textId="171FF267" w:rsidR="00C515A7" w:rsidRPr="00A01B2D" w:rsidRDefault="009B28F8" w:rsidP="00A01B2D">
      <w:pPr>
        <w:ind w:firstLine="0"/>
        <w:jc w:val="center"/>
      </w:pPr>
      <w:r w:rsidRPr="00C672AE">
        <w:t>Рис.</w:t>
      </w:r>
      <w:r w:rsidR="005103F3" w:rsidRPr="00C672AE">
        <w:t xml:space="preserve"> 2</w:t>
      </w:r>
      <w:r w:rsidR="00AD5B40" w:rsidRPr="00C672AE">
        <w:t>3</w:t>
      </w:r>
      <w:r w:rsidR="005103F3" w:rsidRPr="00C672AE">
        <w:t xml:space="preserve">. </w:t>
      </w:r>
      <w:r w:rsidRPr="00C672AE">
        <w:t>Схема клиент-серверной</w:t>
      </w:r>
      <w:r>
        <w:t xml:space="preserve"> схемы веб-приложения по предлагаемому стеку технологий</w:t>
      </w:r>
    </w:p>
    <w:p w14:paraId="38F9A634" w14:textId="2CAE8831" w:rsidR="00D365F5" w:rsidRDefault="00D365F5" w:rsidP="00F122D4">
      <w:pPr>
        <w:pStyle w:val="3"/>
        <w:rPr>
          <w:rFonts w:asciiTheme="minorHAnsi" w:hAnsiTheme="minorHAnsi"/>
        </w:rPr>
      </w:pPr>
      <w:bookmarkStart w:id="41" w:name="_Toc133489761"/>
      <w:r>
        <w:t>Хранение данных (Data Layer)</w:t>
      </w:r>
      <w:bookmarkEnd w:id="41"/>
    </w:p>
    <w:p w14:paraId="042415DE" w14:textId="6FEA1F90" w:rsidR="00F96D87" w:rsidRPr="00C672AE" w:rsidRDefault="00F96D87" w:rsidP="00F96D87">
      <w:r>
        <w:t xml:space="preserve">В качестве хранилища данных Система использует файловое хранилище, расположенное в </w:t>
      </w:r>
      <w:r w:rsidRPr="00C672AE">
        <w:t xml:space="preserve">локальной сети Компании, доступное для пользователей из организационного периметра, Рисунок </w:t>
      </w:r>
      <w:r w:rsidR="005103F3" w:rsidRPr="00C672AE">
        <w:t>2</w:t>
      </w:r>
      <w:r w:rsidR="00AD5B40" w:rsidRPr="00C672AE">
        <w:t>4</w:t>
      </w:r>
      <w:r w:rsidR="005103F3" w:rsidRPr="00C672AE">
        <w:t>.</w:t>
      </w:r>
      <w:r w:rsidRPr="00C672AE">
        <w:t xml:space="preserve"> </w:t>
      </w:r>
    </w:p>
    <w:p w14:paraId="32E8DAC2" w14:textId="7C12D906" w:rsidR="005103F3" w:rsidRPr="00C672AE" w:rsidRDefault="00BE4615" w:rsidP="005103F3">
      <w:pPr>
        <w:ind w:firstLine="0"/>
        <w:jc w:val="center"/>
      </w:pPr>
      <w:r w:rsidRPr="00BE4615">
        <w:rPr>
          <w:noProof/>
        </w:rPr>
        <w:lastRenderedPageBreak/>
        <w:drawing>
          <wp:inline distT="0" distB="0" distL="0" distR="0" wp14:anchorId="0B6A652E" wp14:editId="10A74CE1">
            <wp:extent cx="6120765" cy="3733632"/>
            <wp:effectExtent l="0" t="0" r="0" b="635"/>
            <wp:docPr id="21" name="Рисунок 21" descr="W:\16_Цифровая трансформация\11_РИД\1_Охрана РИД\Регистрация ПрЭВМ\!ФКПЭ ВНИИ 2023\Минцифры\NP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16_Цифровая трансформация\11_РИД\1_Охрана РИД\Регистрация ПрЭВМ\!ФКПЭ ВНИИ 2023\Минцифры\NP\6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3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173EC" w14:textId="71523537" w:rsidR="005103F3" w:rsidRPr="00C672AE" w:rsidRDefault="005103F3" w:rsidP="005103F3">
      <w:pPr>
        <w:ind w:firstLine="0"/>
        <w:jc w:val="center"/>
      </w:pPr>
      <w:r w:rsidRPr="00C672AE">
        <w:t>Рис. 2</w:t>
      </w:r>
      <w:r w:rsidR="00AD5B40" w:rsidRPr="00C672AE">
        <w:t>4</w:t>
      </w:r>
      <w:r w:rsidRPr="00C672AE">
        <w:t>. Структура хранения данных системы.</w:t>
      </w:r>
    </w:p>
    <w:p w14:paraId="40BAA47E" w14:textId="5697444D" w:rsidR="00F96D87" w:rsidRDefault="00F96D87" w:rsidP="00F96D87">
      <w:r w:rsidRPr="00C672AE">
        <w:t>Для файлового хранилища реализуется следующее разделение прав доступа в соответствии с Ролями (см. Раздел 1.2) на основе и</w:t>
      </w:r>
      <w:r>
        <w:t>х доменных учетных записей:</w:t>
      </w:r>
    </w:p>
    <w:p w14:paraId="53455468" w14:textId="77777777" w:rsidR="00F96D87" w:rsidRDefault="00F96D87" w:rsidP="00F96D87">
      <w:pPr>
        <w:pStyle w:val="a4"/>
        <w:numPr>
          <w:ilvl w:val="0"/>
          <w:numId w:val="32"/>
        </w:numPr>
        <w:ind w:left="1066" w:hanging="357"/>
      </w:pPr>
      <w:r>
        <w:t>Пользователи Системы имеют доступ на чтение ко всем объектам внутри файлового хранилища;</w:t>
      </w:r>
    </w:p>
    <w:p w14:paraId="25C4036F" w14:textId="77777777" w:rsidR="00F96D87" w:rsidRDefault="00F96D87" w:rsidP="00F96D87">
      <w:pPr>
        <w:pStyle w:val="a4"/>
        <w:numPr>
          <w:ilvl w:val="0"/>
          <w:numId w:val="32"/>
        </w:numPr>
        <w:ind w:left="1066" w:hanging="357"/>
      </w:pPr>
      <w:r>
        <w:t>Пользователи Системы имеют доступ имеют доступ на запись (изменение / удаление) только через Систему и только к тем каталогам файлового хранилища, которые они создали;</w:t>
      </w:r>
    </w:p>
    <w:p w14:paraId="6BC47125" w14:textId="77777777" w:rsidR="00F96D87" w:rsidRDefault="00F96D87" w:rsidP="00F96D87">
      <w:pPr>
        <w:pStyle w:val="a4"/>
        <w:numPr>
          <w:ilvl w:val="0"/>
          <w:numId w:val="32"/>
        </w:numPr>
        <w:ind w:left="1066" w:hanging="357"/>
      </w:pPr>
      <w:r>
        <w:t xml:space="preserve">При работе пользователя с выбранным месторождением (либо при консолидации показателей) Система создает каталог в файловом хранилище внутри каталога отдельного месторождения (либо внутри каталога «__Консолидация__»), при этом название каталога выбирается Системой автоматически в соответствии с именем пользователя. </w:t>
      </w:r>
    </w:p>
    <w:p w14:paraId="6A357EA4" w14:textId="77777777" w:rsidR="00F96D87" w:rsidRDefault="00F96D87" w:rsidP="00F96D87">
      <w:pPr>
        <w:pStyle w:val="a4"/>
        <w:numPr>
          <w:ilvl w:val="0"/>
          <w:numId w:val="32"/>
        </w:numPr>
        <w:ind w:left="1066" w:hanging="357"/>
      </w:pPr>
      <w:r w:rsidRPr="007A6FCA">
        <w:t>Поль</w:t>
      </w:r>
      <w:r>
        <w:t>зователь имеет возможность создавать и изменять расчетные сценарии, которые сохраняются Системой в отдельных каталогах внутри каталога данного пользователя.</w:t>
      </w:r>
    </w:p>
    <w:p w14:paraId="373BFD9C" w14:textId="2148507E" w:rsidR="00F96D87" w:rsidRPr="00F96D87" w:rsidRDefault="00F96D87" w:rsidP="00F96D87">
      <w:r>
        <w:t>Администраторы Системы имеют доступ на чтение и запись ко всему файловому хранилищу как средствами Системы, так и стандартными средствами операционной системы</w:t>
      </w:r>
    </w:p>
    <w:p w14:paraId="67F2CA26" w14:textId="1571E2D8" w:rsidR="00D365F5" w:rsidRDefault="006E49EF" w:rsidP="00F122D4">
      <w:pPr>
        <w:pStyle w:val="3"/>
        <w:rPr>
          <w:rFonts w:asciiTheme="minorHAnsi" w:hAnsiTheme="minorHAnsi"/>
        </w:rPr>
      </w:pPr>
      <w:bookmarkStart w:id="42" w:name="_Toc133489762"/>
      <w:r w:rsidRPr="006E49EF">
        <w:lastRenderedPageBreak/>
        <w:t>Передача данных между уровнями</w:t>
      </w:r>
      <w:bookmarkEnd w:id="42"/>
    </w:p>
    <w:p w14:paraId="238793A9" w14:textId="708CECEA" w:rsidR="006647D6" w:rsidRDefault="007A6FCA" w:rsidP="007A6FCA">
      <w:r w:rsidRPr="002D2D9D">
        <w:t xml:space="preserve">Для передачи данных между уровнями, используются алгоритмы </w:t>
      </w:r>
      <w:proofErr w:type="spellStart"/>
      <w:r w:rsidRPr="002D2D9D">
        <w:t>сериализации</w:t>
      </w:r>
      <w:proofErr w:type="spellEnd"/>
      <w:r w:rsidR="005103F3">
        <w:t xml:space="preserve"> </w:t>
      </w:r>
      <w:r w:rsidRPr="002D2D9D">
        <w:t>/</w:t>
      </w:r>
      <w:r w:rsidR="005103F3">
        <w:t xml:space="preserve"> </w:t>
      </w:r>
      <w:proofErr w:type="spellStart"/>
      <w:r w:rsidRPr="002D2D9D">
        <w:t>десериализации</w:t>
      </w:r>
      <w:proofErr w:type="spellEnd"/>
      <w:r w:rsidRPr="002D2D9D">
        <w:t xml:space="preserve"> объектов данных в поток байтов и обратно, с последующей записью в БД</w:t>
      </w:r>
      <w:r>
        <w:t xml:space="preserve"> </w:t>
      </w:r>
      <w:proofErr w:type="spellStart"/>
      <w:r>
        <w:rPr>
          <w:lang w:val="en-US"/>
        </w:rPr>
        <w:t>Postgre</w:t>
      </w:r>
      <w:proofErr w:type="spellEnd"/>
      <w:r w:rsidRPr="00B956EB">
        <w:t xml:space="preserve"> </w:t>
      </w:r>
      <w:r>
        <w:rPr>
          <w:lang w:val="en-US"/>
        </w:rPr>
        <w:t>SQL</w:t>
      </w:r>
      <w:r w:rsidRPr="002D2D9D">
        <w:t xml:space="preserve">, для сохранения прогресса расчета между связанными запросами REST </w:t>
      </w:r>
      <w:r w:rsidR="00CB4ED1" w:rsidRPr="002D2D9D">
        <w:t xml:space="preserve">API </w:t>
      </w:r>
      <w:r w:rsidR="00CB4ED1" w:rsidRPr="00B956EB">
        <w:t>Front</w:t>
      </w:r>
      <w:r>
        <w:t xml:space="preserve">-End к Back-End с формированием пакета данных в формате </w:t>
      </w:r>
      <w:r>
        <w:rPr>
          <w:lang w:val="en-US"/>
        </w:rPr>
        <w:t>JSON</w:t>
      </w:r>
      <w:r w:rsidRPr="00B956EB">
        <w:t>.</w:t>
      </w:r>
    </w:p>
    <w:p w14:paraId="5CEBC51B" w14:textId="77777777" w:rsidR="006647D6" w:rsidRDefault="006647D6">
      <w:pPr>
        <w:spacing w:before="0" w:after="160" w:line="259" w:lineRule="auto"/>
        <w:ind w:firstLine="0"/>
        <w:jc w:val="left"/>
      </w:pPr>
      <w:r>
        <w:br w:type="page"/>
      </w:r>
    </w:p>
    <w:p w14:paraId="56AE6ACE" w14:textId="77777777" w:rsidR="00C515A7" w:rsidRDefault="00C515A7" w:rsidP="00F122D4">
      <w:pPr>
        <w:pStyle w:val="2"/>
        <w:rPr>
          <w:rFonts w:asciiTheme="minorHAnsi" w:hAnsiTheme="minorHAnsi"/>
        </w:rPr>
      </w:pPr>
      <w:bookmarkStart w:id="43" w:name="_Toc133489763"/>
      <w:r w:rsidRPr="000165D4">
        <w:lastRenderedPageBreak/>
        <w:t>Требования к технической инфраструктуре</w:t>
      </w:r>
      <w:bookmarkEnd w:id="43"/>
    </w:p>
    <w:p w14:paraId="6863919D" w14:textId="29415A63" w:rsidR="003421A4" w:rsidRDefault="003421A4" w:rsidP="003421A4">
      <w:pPr>
        <w:pStyle w:val="3"/>
        <w:rPr>
          <w:rFonts w:hint="eastAsia"/>
        </w:rPr>
      </w:pPr>
      <w:bookmarkStart w:id="44" w:name="_Toc133489764"/>
      <w:r>
        <w:rPr>
          <w:rFonts w:asciiTheme="minorHAnsi" w:hAnsiTheme="minorHAnsi"/>
        </w:rPr>
        <w:t>С</w:t>
      </w:r>
      <w:r w:rsidRPr="003421A4">
        <w:t>ерверная платформа, каналы связи</w:t>
      </w:r>
      <w:bookmarkEnd w:id="44"/>
      <w:r w:rsidRPr="003421A4">
        <w:t xml:space="preserve"> </w:t>
      </w:r>
    </w:p>
    <w:p w14:paraId="0C964A0A" w14:textId="77777777" w:rsidR="009B28F8" w:rsidRDefault="009B28F8" w:rsidP="009B28F8">
      <w:pPr>
        <w:pStyle w:val="afb"/>
        <w:rPr>
          <w:rFonts w:eastAsiaTheme="minorHAnsi"/>
        </w:rPr>
      </w:pPr>
      <w:r>
        <w:t xml:space="preserve">Для организации вычислительного узла, на котором будет развернута система, рекомендуется использовать сервер в следующей конфигурации: </w:t>
      </w:r>
    </w:p>
    <w:p w14:paraId="7CA3122F" w14:textId="77777777" w:rsidR="009B28F8" w:rsidRDefault="009B28F8">
      <w:pPr>
        <w:pStyle w:val="afb"/>
        <w:numPr>
          <w:ilvl w:val="0"/>
          <w:numId w:val="61"/>
        </w:numPr>
        <w:spacing w:before="0" w:line="288" w:lineRule="auto"/>
        <w:ind w:left="1066" w:hanging="357"/>
      </w:pPr>
      <w:r>
        <w:rPr>
          <w:lang w:val="en-US"/>
        </w:rPr>
        <w:t xml:space="preserve">8 </w:t>
      </w:r>
      <w:r>
        <w:t xml:space="preserve">Гб DDR4-2933/2666/2400, </w:t>
      </w:r>
    </w:p>
    <w:p w14:paraId="16FD89E4" w14:textId="77777777" w:rsidR="009B28F8" w:rsidRDefault="009B28F8">
      <w:pPr>
        <w:pStyle w:val="afb"/>
        <w:numPr>
          <w:ilvl w:val="0"/>
          <w:numId w:val="61"/>
        </w:numPr>
        <w:spacing w:before="0" w:line="288" w:lineRule="auto"/>
        <w:ind w:left="1066" w:hanging="357"/>
      </w:pPr>
      <w:r>
        <w:t xml:space="preserve">2 x 1 </w:t>
      </w:r>
      <w:proofErr w:type="spellStart"/>
      <w:r>
        <w:t>Gbit</w:t>
      </w:r>
      <w:proofErr w:type="spellEnd"/>
      <w:r>
        <w:t xml:space="preserve">/s RJ-45, </w:t>
      </w:r>
    </w:p>
    <w:p w14:paraId="179FAA33" w14:textId="77777777" w:rsidR="009B28F8" w:rsidRDefault="009B28F8">
      <w:pPr>
        <w:pStyle w:val="afb"/>
        <w:numPr>
          <w:ilvl w:val="0"/>
          <w:numId w:val="61"/>
        </w:numPr>
        <w:spacing w:before="0" w:line="288" w:lineRule="auto"/>
        <w:ind w:left="1066" w:hanging="357"/>
        <w:rPr>
          <w:lang w:val="en-US"/>
        </w:rPr>
      </w:pPr>
      <w:r>
        <w:t>Процессор</w:t>
      </w:r>
      <w:r>
        <w:rPr>
          <w:lang w:val="en-US"/>
        </w:rPr>
        <w:t xml:space="preserve"> Intel Xeon Silver 4210R 10-Cores 2.40 GHz, 13.75 MB L3 Cache, </w:t>
      </w:r>
    </w:p>
    <w:p w14:paraId="63512D1C" w14:textId="77777777" w:rsidR="009B28F8" w:rsidRDefault="009B28F8">
      <w:pPr>
        <w:pStyle w:val="afb"/>
        <w:numPr>
          <w:ilvl w:val="0"/>
          <w:numId w:val="61"/>
        </w:numPr>
        <w:spacing w:before="0" w:line="288" w:lineRule="auto"/>
        <w:ind w:left="1066" w:hanging="357"/>
      </w:pPr>
      <w:r>
        <w:t xml:space="preserve">SSD 240 ГБ SATA 2.5", </w:t>
      </w:r>
    </w:p>
    <w:p w14:paraId="3C3C690F" w14:textId="77777777" w:rsidR="009B28F8" w:rsidRDefault="009B28F8">
      <w:pPr>
        <w:pStyle w:val="afb"/>
        <w:numPr>
          <w:ilvl w:val="0"/>
          <w:numId w:val="61"/>
        </w:numPr>
        <w:spacing w:before="0" w:line="288" w:lineRule="auto"/>
        <w:ind w:left="1066" w:hanging="357"/>
        <w:rPr>
          <w:lang w:val="en-US"/>
        </w:rPr>
      </w:pPr>
      <w:r>
        <w:rPr>
          <w:lang w:val="en-US"/>
        </w:rPr>
        <w:t xml:space="preserve">2 </w:t>
      </w:r>
      <w:r>
        <w:t>х</w:t>
      </w:r>
      <w:r>
        <w:rPr>
          <w:lang w:val="en-US"/>
        </w:rPr>
        <w:t xml:space="preserve"> HDD 1 </w:t>
      </w:r>
      <w:r>
        <w:t>ТБ</w:t>
      </w:r>
      <w:r>
        <w:rPr>
          <w:lang w:val="en-US"/>
        </w:rPr>
        <w:t xml:space="preserve"> SATA 7200 rpm 3.5", </w:t>
      </w:r>
    </w:p>
    <w:p w14:paraId="74972EC6" w14:textId="77777777" w:rsidR="009B28F8" w:rsidRDefault="009B28F8" w:rsidP="009B28F8">
      <w:pPr>
        <w:pStyle w:val="afb"/>
        <w:spacing w:before="0" w:line="288" w:lineRule="auto"/>
        <w:ind w:left="709" w:firstLine="0"/>
      </w:pPr>
      <w:r>
        <w:t>или более мощные/вместительные аналоги.</w:t>
      </w:r>
    </w:p>
    <w:p w14:paraId="66EA6953" w14:textId="77777777" w:rsidR="009B28F8" w:rsidRDefault="009B28F8" w:rsidP="009B28F8">
      <w:pPr>
        <w:pStyle w:val="afb"/>
      </w:pPr>
      <w:r>
        <w:t>В качестве серверных операционных систем используется:</w:t>
      </w:r>
    </w:p>
    <w:p w14:paraId="49D777AF" w14:textId="77777777" w:rsidR="009B28F8" w:rsidRDefault="009B28F8">
      <w:pPr>
        <w:pStyle w:val="afb"/>
        <w:numPr>
          <w:ilvl w:val="0"/>
          <w:numId w:val="62"/>
        </w:numPr>
        <w:spacing w:before="0" w:line="288" w:lineRule="auto"/>
        <w:ind w:left="1066" w:hanging="357"/>
      </w:pPr>
      <w:r>
        <w:t>Astra Linux SE 1.6 и CE 2.12 и выше;</w:t>
      </w:r>
    </w:p>
    <w:p w14:paraId="6A1748F1" w14:textId="77777777" w:rsidR="009B28F8" w:rsidRDefault="009B28F8">
      <w:pPr>
        <w:pStyle w:val="afb"/>
        <w:numPr>
          <w:ilvl w:val="0"/>
          <w:numId w:val="62"/>
        </w:numPr>
        <w:spacing w:before="0" w:line="288" w:lineRule="auto"/>
        <w:ind w:left="1066" w:hanging="357"/>
      </w:pPr>
      <w:r>
        <w:t>Ubuntu версий 18.04 LTS и выше.</w:t>
      </w:r>
    </w:p>
    <w:p w14:paraId="4643093D" w14:textId="77777777" w:rsidR="00C515A7" w:rsidRPr="000165D4" w:rsidRDefault="00C515A7" w:rsidP="00C515A7">
      <w:pPr>
        <w:pStyle w:val="afb"/>
      </w:pPr>
      <w:r w:rsidRPr="000165D4">
        <w:t>Веб-интерфейс разрабатываемой Системы будет функционировать на клиентских местах пользователей. Для организации рабочих мест пользователей рекомендуется применить следующие операционные системы:</w:t>
      </w:r>
    </w:p>
    <w:p w14:paraId="14C64433" w14:textId="77777777" w:rsidR="00C515A7" w:rsidRPr="000165D4" w:rsidRDefault="00C515A7">
      <w:pPr>
        <w:pStyle w:val="afb"/>
        <w:keepLines/>
        <w:numPr>
          <w:ilvl w:val="0"/>
          <w:numId w:val="33"/>
        </w:numPr>
        <w:spacing w:before="0" w:line="288" w:lineRule="auto"/>
        <w:ind w:left="1066" w:hanging="357"/>
      </w:pPr>
      <w:r w:rsidRPr="000165D4">
        <w:t>MS Windows 7 и выше;</w:t>
      </w:r>
    </w:p>
    <w:p w14:paraId="6DE59193" w14:textId="77777777" w:rsidR="002B4D3B" w:rsidRDefault="00C515A7">
      <w:pPr>
        <w:pStyle w:val="afb"/>
        <w:keepLines/>
        <w:numPr>
          <w:ilvl w:val="0"/>
          <w:numId w:val="33"/>
        </w:numPr>
        <w:spacing w:before="0" w:line="288" w:lineRule="auto"/>
        <w:ind w:left="1066" w:hanging="357"/>
        <w:rPr>
          <w:lang w:val="en-US"/>
        </w:rPr>
      </w:pPr>
      <w:r w:rsidRPr="002B4D3B">
        <w:rPr>
          <w:lang w:val="en-US"/>
        </w:rPr>
        <w:t xml:space="preserve">Astra Linux Common Edition </w:t>
      </w:r>
      <w:r w:rsidRPr="000165D4">
        <w:t>Орёл</w:t>
      </w:r>
      <w:r w:rsidRPr="002B4D3B">
        <w:rPr>
          <w:lang w:val="en-US"/>
        </w:rPr>
        <w:t xml:space="preserve"> 2.12 </w:t>
      </w:r>
      <w:r w:rsidRPr="000165D4">
        <w:t>и</w:t>
      </w:r>
      <w:r w:rsidRPr="002B4D3B">
        <w:rPr>
          <w:lang w:val="en-US"/>
        </w:rPr>
        <w:t xml:space="preserve"> </w:t>
      </w:r>
      <w:r w:rsidRPr="000165D4">
        <w:t>выше</w:t>
      </w:r>
      <w:r w:rsidRPr="002B4D3B">
        <w:rPr>
          <w:lang w:val="en-US"/>
        </w:rPr>
        <w:t>;</w:t>
      </w:r>
    </w:p>
    <w:p w14:paraId="665CC61F" w14:textId="01106B00" w:rsidR="00C515A7" w:rsidRPr="002B4D3B" w:rsidRDefault="00C515A7">
      <w:pPr>
        <w:pStyle w:val="afb"/>
        <w:keepLines/>
        <w:numPr>
          <w:ilvl w:val="0"/>
          <w:numId w:val="33"/>
        </w:numPr>
        <w:spacing w:before="0" w:line="288" w:lineRule="auto"/>
        <w:ind w:left="1066" w:hanging="357"/>
        <w:rPr>
          <w:lang w:val="en-US"/>
        </w:rPr>
      </w:pPr>
      <w:r w:rsidRPr="000165D4">
        <w:t>А</w:t>
      </w:r>
      <w:proofErr w:type="spellStart"/>
      <w:r w:rsidRPr="002B4D3B">
        <w:rPr>
          <w:lang w:val="en-US"/>
        </w:rPr>
        <w:t>stra</w:t>
      </w:r>
      <w:proofErr w:type="spellEnd"/>
      <w:r w:rsidRPr="002B4D3B">
        <w:rPr>
          <w:lang w:val="en-US"/>
        </w:rPr>
        <w:t xml:space="preserve"> Linux Special Edition 1.6 </w:t>
      </w:r>
      <w:r w:rsidRPr="000165D4">
        <w:t>Смоленск</w:t>
      </w:r>
      <w:r w:rsidRPr="002B4D3B">
        <w:rPr>
          <w:lang w:val="en-US"/>
        </w:rPr>
        <w:t xml:space="preserve"> </w:t>
      </w:r>
      <w:r w:rsidRPr="000165D4">
        <w:t>и</w:t>
      </w:r>
      <w:r w:rsidRPr="002B4D3B">
        <w:rPr>
          <w:lang w:val="en-US"/>
        </w:rPr>
        <w:t xml:space="preserve"> </w:t>
      </w:r>
      <w:r w:rsidRPr="000165D4">
        <w:t>выше</w:t>
      </w:r>
      <w:r w:rsidRPr="002B4D3B">
        <w:rPr>
          <w:lang w:val="en-US"/>
        </w:rPr>
        <w:t>.</w:t>
      </w:r>
    </w:p>
    <w:p w14:paraId="7C286315" w14:textId="79C08BFA" w:rsidR="003421A4" w:rsidRDefault="003421A4" w:rsidP="003421A4">
      <w:pPr>
        <w:pStyle w:val="3"/>
        <w:rPr>
          <w:rFonts w:asciiTheme="minorHAnsi" w:hAnsiTheme="minorHAnsi"/>
        </w:rPr>
      </w:pPr>
      <w:bookmarkStart w:id="45" w:name="_Toc133489765"/>
      <w:r>
        <w:rPr>
          <w:rFonts w:asciiTheme="minorHAnsi" w:hAnsiTheme="minorHAnsi"/>
        </w:rPr>
        <w:t>У</w:t>
      </w:r>
      <w:r w:rsidRPr="003421A4">
        <w:t>ровни и средства защиты информации</w:t>
      </w:r>
      <w:bookmarkEnd w:id="45"/>
    </w:p>
    <w:p w14:paraId="638C76BF" w14:textId="77777777" w:rsidR="00B04405" w:rsidRPr="00A01B2D" w:rsidRDefault="00B04405" w:rsidP="00A01B2D">
      <w:r w:rsidRPr="00A01B2D">
        <w:t>Системой реализуются следующие меры защиты информации:</w:t>
      </w:r>
    </w:p>
    <w:p w14:paraId="1EB4653D" w14:textId="0C146C19" w:rsidR="00B04405" w:rsidRPr="00A01B2D" w:rsidRDefault="00B04405">
      <w:pPr>
        <w:pStyle w:val="a4"/>
        <w:numPr>
          <w:ilvl w:val="0"/>
          <w:numId w:val="46"/>
        </w:numPr>
        <w:ind w:left="1066" w:hanging="357"/>
      </w:pPr>
      <w:r w:rsidRPr="00A01B2D">
        <w:t>аутентификация пользователей системы и авторизация их доступа к данным и программным модулям и компонентам, в том числе - компонентам пользовательского интерфейса;</w:t>
      </w:r>
    </w:p>
    <w:p w14:paraId="099CA590" w14:textId="065923C7" w:rsidR="00B04405" w:rsidRPr="00A01B2D" w:rsidRDefault="00B04405">
      <w:pPr>
        <w:pStyle w:val="a4"/>
        <w:numPr>
          <w:ilvl w:val="0"/>
          <w:numId w:val="46"/>
        </w:numPr>
        <w:ind w:left="1066" w:hanging="357"/>
      </w:pPr>
      <w:r w:rsidRPr="00A01B2D">
        <w:t>разграничение и управление доступом пользователей к данным и программным компонентам;</w:t>
      </w:r>
    </w:p>
    <w:p w14:paraId="598834F7" w14:textId="5587B854" w:rsidR="00B04405" w:rsidRPr="00A01B2D" w:rsidRDefault="00B04405">
      <w:pPr>
        <w:pStyle w:val="a4"/>
        <w:numPr>
          <w:ilvl w:val="0"/>
          <w:numId w:val="46"/>
        </w:numPr>
        <w:ind w:left="1066" w:hanging="357"/>
      </w:pPr>
      <w:r w:rsidRPr="00A01B2D">
        <w:t>регистрация действий пользователей, в том числе связанных с их доступом к информации, обрабатываемой Системой, и выполняемыми операциями;</w:t>
      </w:r>
      <w:r w:rsidR="000A1825" w:rsidRPr="00A53DD2">
        <w:t xml:space="preserve"> </w:t>
      </w:r>
      <w:r w:rsidR="000A1825" w:rsidRPr="00A01B2D">
        <w:t xml:space="preserve">Подсистема регистрации событий безопасности должна позволять регистрировать </w:t>
      </w:r>
      <w:r w:rsidR="000A1825" w:rsidRPr="00A01B2D">
        <w:lastRenderedPageBreak/>
        <w:t>события как успешного, так и неуспешного доступа к данным со стороны пользователей</w:t>
      </w:r>
    </w:p>
    <w:p w14:paraId="5964D5A6" w14:textId="69557A96" w:rsidR="00B04405" w:rsidRPr="00A01B2D" w:rsidRDefault="00B04405">
      <w:pPr>
        <w:pStyle w:val="a4"/>
        <w:numPr>
          <w:ilvl w:val="0"/>
          <w:numId w:val="46"/>
        </w:numPr>
        <w:ind w:left="1066" w:hanging="357"/>
      </w:pPr>
      <w:r w:rsidRPr="00A01B2D">
        <w:t>защита данных, передаваемых по общедоступным каналам передачи данных;</w:t>
      </w:r>
      <w:r w:rsidR="000A1825" w:rsidRPr="00A01B2D">
        <w:t xml:space="preserve"> Для защиты данных должны применяться современные алгоритмы с доказанной степенью стойкости – так, для защиты данных, передаваемых по протоколу HTTP, должны использоваться алгоритмы, включенные в спецификации не ниже TLS 1.2.</w:t>
      </w:r>
    </w:p>
    <w:p w14:paraId="6FA31653" w14:textId="77777777" w:rsidR="000A1825" w:rsidRPr="00A01B2D" w:rsidRDefault="00B04405">
      <w:pPr>
        <w:pStyle w:val="a4"/>
        <w:numPr>
          <w:ilvl w:val="0"/>
          <w:numId w:val="46"/>
        </w:numPr>
        <w:ind w:left="1066" w:hanging="357"/>
      </w:pPr>
      <w:r w:rsidRPr="00A01B2D">
        <w:t>применение мер и средств безопасной разработки приложений при создании программного обеспечения Системы</w:t>
      </w:r>
      <w:r w:rsidR="000A1825" w:rsidRPr="00A01B2D">
        <w:t>:</w:t>
      </w:r>
    </w:p>
    <w:p w14:paraId="5015B7B7" w14:textId="5B7EF26E" w:rsidR="000A1825" w:rsidRPr="00A01B2D" w:rsidRDefault="000A1825">
      <w:pPr>
        <w:pStyle w:val="a4"/>
        <w:numPr>
          <w:ilvl w:val="0"/>
          <w:numId w:val="46"/>
        </w:numPr>
        <w:spacing w:before="0" w:after="160"/>
        <w:jc w:val="left"/>
        <w:rPr>
          <w:b/>
        </w:rPr>
      </w:pPr>
      <w:r w:rsidRPr="00A01B2D">
        <w:t>использоваться доверенные источники исходного кода и контролируемые их репозитории</w:t>
      </w:r>
      <w:r w:rsidR="00A01B2D">
        <w:t>;</w:t>
      </w:r>
    </w:p>
    <w:p w14:paraId="6C35D8EB" w14:textId="39991E67" w:rsidR="000A1825" w:rsidRPr="00A01B2D" w:rsidRDefault="000A1825">
      <w:pPr>
        <w:pStyle w:val="a4"/>
        <w:numPr>
          <w:ilvl w:val="0"/>
          <w:numId w:val="46"/>
        </w:numPr>
        <w:spacing w:before="0" w:after="160"/>
        <w:jc w:val="left"/>
        <w:rPr>
          <w:b/>
        </w:rPr>
      </w:pPr>
      <w:r w:rsidRPr="00A01B2D">
        <w:t>использоваться документированные средства компиляции и сборки</w:t>
      </w:r>
      <w:r w:rsidR="00A01B2D">
        <w:t>;</w:t>
      </w:r>
      <w:r w:rsidRPr="00A01B2D">
        <w:t xml:space="preserve"> приложения, а также процедуры их применения</w:t>
      </w:r>
    </w:p>
    <w:p w14:paraId="68CFAFB9" w14:textId="0E8BDD78" w:rsidR="000A1825" w:rsidRPr="00A01B2D" w:rsidRDefault="000A1825">
      <w:pPr>
        <w:pStyle w:val="a4"/>
        <w:numPr>
          <w:ilvl w:val="0"/>
          <w:numId w:val="46"/>
        </w:numPr>
        <w:spacing w:before="0" w:after="160"/>
        <w:jc w:val="left"/>
        <w:rPr>
          <w:b/>
        </w:rPr>
      </w:pPr>
      <w:r w:rsidRPr="00A01B2D">
        <w:t>использоваться средства контроля версий исходного кода и поддержки коллективной разработки</w:t>
      </w:r>
      <w:r w:rsidR="00A01B2D">
        <w:t>;</w:t>
      </w:r>
    </w:p>
    <w:p w14:paraId="0C652D0E" w14:textId="20D66BD7" w:rsidR="00B04405" w:rsidRPr="00A01B2D" w:rsidRDefault="000A1825">
      <w:pPr>
        <w:pStyle w:val="a4"/>
        <w:numPr>
          <w:ilvl w:val="0"/>
          <w:numId w:val="46"/>
        </w:numPr>
        <w:spacing w:before="0" w:after="160"/>
        <w:jc w:val="left"/>
        <w:rPr>
          <w:b/>
        </w:rPr>
      </w:pPr>
      <w:r w:rsidRPr="00A01B2D">
        <w:t>разработка документации на программные средства</w:t>
      </w:r>
      <w:r w:rsidR="00A01B2D">
        <w:t>.</w:t>
      </w:r>
    </w:p>
    <w:p w14:paraId="6170FCFC" w14:textId="34E4A35C" w:rsidR="000A1825" w:rsidRPr="00A01B2D" w:rsidRDefault="000A1825">
      <w:pPr>
        <w:pStyle w:val="a4"/>
        <w:numPr>
          <w:ilvl w:val="0"/>
          <w:numId w:val="46"/>
        </w:numPr>
        <w:ind w:left="1066" w:hanging="357"/>
      </w:pPr>
      <w:r w:rsidRPr="000A1825">
        <w:t xml:space="preserve">требования, специфических для веб-приложений, в том числе недопущение инъекций кода (модификаций пользовательских данных протокола HTTP, </w:t>
      </w:r>
      <w:r w:rsidRPr="00A01B2D">
        <w:t>позволяющих влиять на выполнение кода веб-приложения – например, на порядок выполнения SQL-запроса к базе данных приложения).</w:t>
      </w:r>
    </w:p>
    <w:p w14:paraId="207E2D35" w14:textId="58FAD35F" w:rsidR="00B04405" w:rsidRPr="00A01B2D" w:rsidRDefault="00B04405">
      <w:pPr>
        <w:pStyle w:val="a4"/>
        <w:numPr>
          <w:ilvl w:val="0"/>
          <w:numId w:val="46"/>
        </w:numPr>
        <w:ind w:left="1066" w:hanging="357"/>
      </w:pPr>
      <w:r w:rsidRPr="00A01B2D">
        <w:t>документирование Системы, в том числе разрабатываемой в ее составе подсистемы защиты информации;</w:t>
      </w:r>
    </w:p>
    <w:p w14:paraId="012F33B7" w14:textId="386EF859" w:rsidR="003421A4" w:rsidRDefault="00B04405">
      <w:pPr>
        <w:pStyle w:val="a4"/>
        <w:numPr>
          <w:ilvl w:val="0"/>
          <w:numId w:val="46"/>
        </w:numPr>
        <w:ind w:left="1066" w:hanging="357"/>
      </w:pPr>
      <w:r w:rsidRPr="00A01B2D">
        <w:t>проведение предварительных испытаний по оценке защищенности Системы от несанкционированного доступа.</w:t>
      </w:r>
    </w:p>
    <w:p w14:paraId="283CE6D8" w14:textId="56997B22" w:rsidR="00C515A7" w:rsidRDefault="003421A4" w:rsidP="00390EB5">
      <w:pPr>
        <w:pStyle w:val="3"/>
        <w:rPr>
          <w:rFonts w:asciiTheme="minorHAnsi" w:hAnsiTheme="minorHAnsi"/>
        </w:rPr>
      </w:pPr>
      <w:bookmarkStart w:id="46" w:name="_Toc133489766"/>
      <w:r w:rsidRPr="003421A4">
        <w:t>Требования к установке, настройке, порядок работ по развертыванию</w:t>
      </w:r>
      <w:bookmarkEnd w:id="46"/>
    </w:p>
    <w:p w14:paraId="711F5083" w14:textId="0C4C41AE" w:rsidR="003421A4" w:rsidRDefault="003421A4" w:rsidP="003421A4">
      <w:r>
        <w:t xml:space="preserve">Система разворачивается </w:t>
      </w:r>
      <w:r w:rsidR="005D1ACE">
        <w:t xml:space="preserve">и настраивается </w:t>
      </w:r>
      <w:r>
        <w:t xml:space="preserve">на </w:t>
      </w:r>
      <w:r w:rsidR="005D1ACE">
        <w:rPr>
          <w:lang w:val="en-US"/>
        </w:rPr>
        <w:t>W</w:t>
      </w:r>
      <w:r>
        <w:rPr>
          <w:lang w:val="en-US"/>
        </w:rPr>
        <w:t>eb</w:t>
      </w:r>
      <w:r w:rsidRPr="003421A4">
        <w:t>-</w:t>
      </w:r>
      <w:r>
        <w:t xml:space="preserve">сервере администраторами. </w:t>
      </w:r>
    </w:p>
    <w:p w14:paraId="3EEB85C7" w14:textId="04F87744" w:rsidR="004560A3" w:rsidRPr="00D16435" w:rsidRDefault="004560A3" w:rsidP="004560A3">
      <w:r>
        <w:t>Вариант 1:</w:t>
      </w:r>
    </w:p>
    <w:p w14:paraId="6C77F809" w14:textId="77777777" w:rsidR="004560A3" w:rsidRDefault="004560A3">
      <w:pPr>
        <w:pStyle w:val="a4"/>
        <w:numPr>
          <w:ilvl w:val="0"/>
          <w:numId w:val="63"/>
        </w:numPr>
      </w:pPr>
      <w:r>
        <w:t xml:space="preserve">Внести необходимые параметры в файл конфигурации  </w:t>
      </w:r>
    </w:p>
    <w:p w14:paraId="51735BD1" w14:textId="7B32C2AA" w:rsidR="004560A3" w:rsidRDefault="000A1825">
      <w:pPr>
        <w:pStyle w:val="a4"/>
        <w:numPr>
          <w:ilvl w:val="0"/>
          <w:numId w:val="63"/>
        </w:numPr>
      </w:pPr>
      <w:r>
        <w:t>Запустить</w:t>
      </w:r>
      <w:r w:rsidR="004560A3">
        <w:t xml:space="preserve"> веб</w:t>
      </w:r>
      <w:r w:rsidRPr="00A01B2D">
        <w:t>-</w:t>
      </w:r>
      <w:r w:rsidR="004560A3">
        <w:t>сервер (</w:t>
      </w:r>
      <w:r w:rsidR="004560A3">
        <w:rPr>
          <w:lang w:val="en-US"/>
        </w:rPr>
        <w:t>Nginx</w:t>
      </w:r>
      <w:r w:rsidR="004560A3" w:rsidRPr="00CC75C8">
        <w:t>)</w:t>
      </w:r>
      <w:r w:rsidR="004560A3">
        <w:t xml:space="preserve"> для раздачи статических файлов </w:t>
      </w:r>
      <w:r w:rsidR="004560A3">
        <w:rPr>
          <w:lang w:val="en-US"/>
        </w:rPr>
        <w:t>Front</w:t>
      </w:r>
      <w:r w:rsidR="004560A3" w:rsidRPr="00CC75C8">
        <w:t>-</w:t>
      </w:r>
      <w:r w:rsidR="004560A3">
        <w:t>e</w:t>
      </w:r>
      <w:proofErr w:type="spellStart"/>
      <w:r w:rsidR="004560A3">
        <w:rPr>
          <w:lang w:val="en-US"/>
        </w:rPr>
        <w:t>nd</w:t>
      </w:r>
      <w:proofErr w:type="spellEnd"/>
      <w:r w:rsidR="004560A3">
        <w:t xml:space="preserve"> и настроить его. </w:t>
      </w:r>
    </w:p>
    <w:p w14:paraId="51964627" w14:textId="5707873B" w:rsidR="004560A3" w:rsidRDefault="000A1825">
      <w:pPr>
        <w:pStyle w:val="a4"/>
        <w:numPr>
          <w:ilvl w:val="0"/>
          <w:numId w:val="63"/>
        </w:numPr>
      </w:pPr>
      <w:r>
        <w:t>Запустить</w:t>
      </w:r>
      <w:r w:rsidR="004560A3">
        <w:t xml:space="preserve"> сервер </w:t>
      </w:r>
      <w:r w:rsidR="004560A3">
        <w:rPr>
          <w:lang w:val="en-US"/>
        </w:rPr>
        <w:t>PostgreSQL</w:t>
      </w:r>
      <w:r w:rsidR="004560A3">
        <w:t>.</w:t>
      </w:r>
    </w:p>
    <w:p w14:paraId="0D0E2F39" w14:textId="47E4BF51" w:rsidR="004560A3" w:rsidRDefault="004560A3">
      <w:pPr>
        <w:pStyle w:val="a4"/>
        <w:numPr>
          <w:ilvl w:val="0"/>
          <w:numId w:val="63"/>
        </w:numPr>
      </w:pPr>
      <w:r>
        <w:t xml:space="preserve">Запустить </w:t>
      </w:r>
      <w:r w:rsidRPr="005103F3">
        <w:t xml:space="preserve">сервер </w:t>
      </w:r>
      <w:r w:rsidRPr="005103F3">
        <w:rPr>
          <w:bCs/>
          <w:iCs/>
          <w:lang w:val="en-US"/>
        </w:rPr>
        <w:t>BACK</w:t>
      </w:r>
      <w:r w:rsidRPr="005103F3">
        <w:rPr>
          <w:bCs/>
          <w:iCs/>
        </w:rPr>
        <w:t>-</w:t>
      </w:r>
      <w:r w:rsidRPr="005103F3">
        <w:rPr>
          <w:bCs/>
          <w:iCs/>
          <w:lang w:val="en-US"/>
        </w:rPr>
        <w:t>END</w:t>
      </w:r>
      <w:r w:rsidRPr="005103F3">
        <w:t xml:space="preserve"> (</w:t>
      </w:r>
      <w:r w:rsidRPr="005103F3">
        <w:rPr>
          <w:lang w:val="en-US"/>
        </w:rPr>
        <w:t>Django</w:t>
      </w:r>
      <w:r w:rsidRPr="00CC75C8">
        <w:t xml:space="preserve">) </w:t>
      </w:r>
      <w:r>
        <w:t xml:space="preserve">через </w:t>
      </w:r>
      <w:proofErr w:type="spellStart"/>
      <w:r w:rsidRPr="00CC75C8">
        <w:rPr>
          <w:lang w:val="en-US"/>
        </w:rPr>
        <w:t>u</w:t>
      </w:r>
      <w:r w:rsidR="000A1825">
        <w:rPr>
          <w:lang w:val="en-US"/>
        </w:rPr>
        <w:t>v</w:t>
      </w:r>
      <w:r w:rsidRPr="00CC75C8">
        <w:rPr>
          <w:lang w:val="en-US"/>
        </w:rPr>
        <w:t>icorn</w:t>
      </w:r>
      <w:proofErr w:type="spellEnd"/>
      <w:r>
        <w:t>.</w:t>
      </w:r>
    </w:p>
    <w:p w14:paraId="74364424" w14:textId="77777777" w:rsidR="004560A3" w:rsidRDefault="004560A3" w:rsidP="004560A3">
      <w:pPr>
        <w:ind w:left="1069" w:firstLine="0"/>
      </w:pPr>
      <w:r>
        <w:t xml:space="preserve">За подробной документацией обращайтесь к файлу </w:t>
      </w:r>
      <w:r w:rsidRPr="00D16435">
        <w:rPr>
          <w:lang w:val="en-US"/>
        </w:rPr>
        <w:t>README</w:t>
      </w:r>
      <w:r w:rsidRPr="00D16435">
        <w:t>.</w:t>
      </w:r>
      <w:r w:rsidRPr="00D16435">
        <w:rPr>
          <w:lang w:val="en-US"/>
        </w:rPr>
        <w:t>md</w:t>
      </w:r>
    </w:p>
    <w:p w14:paraId="60E1203F" w14:textId="41F3152E" w:rsidR="004560A3" w:rsidRDefault="004560A3" w:rsidP="00A01B2D">
      <w:r>
        <w:t>Вариант 2:</w:t>
      </w:r>
    </w:p>
    <w:p w14:paraId="379F04CD" w14:textId="77777777" w:rsidR="004560A3" w:rsidRDefault="004560A3">
      <w:pPr>
        <w:pStyle w:val="a4"/>
        <w:numPr>
          <w:ilvl w:val="0"/>
          <w:numId w:val="63"/>
        </w:numPr>
      </w:pPr>
      <w:r>
        <w:lastRenderedPageBreak/>
        <w:t xml:space="preserve">Внести необходимые параметры в файл конфигурации  </w:t>
      </w:r>
    </w:p>
    <w:p w14:paraId="6A88063C" w14:textId="18166C06" w:rsidR="004560A3" w:rsidRPr="00CC75C8" w:rsidRDefault="004560A3">
      <w:pPr>
        <w:pStyle w:val="a4"/>
        <w:numPr>
          <w:ilvl w:val="0"/>
          <w:numId w:val="63"/>
        </w:numPr>
      </w:pPr>
      <w:r>
        <w:t xml:space="preserve">Запустите </w:t>
      </w:r>
      <w:r>
        <w:rPr>
          <w:lang w:val="en-US"/>
        </w:rPr>
        <w:t>bash</w:t>
      </w:r>
      <w:r w:rsidR="000A1825">
        <w:t>-</w:t>
      </w:r>
      <w:r>
        <w:t>скрипт для автоматического развёртывания</w:t>
      </w:r>
    </w:p>
    <w:p w14:paraId="12C79B9E" w14:textId="165A1D8E" w:rsidR="003421A4" w:rsidRPr="00A05845" w:rsidRDefault="003421A4" w:rsidP="003421A4">
      <w:r>
        <w:t xml:space="preserve">Для пользователей установка Системы не требуется, взаимодействие с Системой ведется через </w:t>
      </w:r>
      <w:r>
        <w:rPr>
          <w:lang w:val="en-US"/>
        </w:rPr>
        <w:t>Web</w:t>
      </w:r>
      <w:r w:rsidRPr="003421A4">
        <w:t>-</w:t>
      </w:r>
      <w:r>
        <w:t xml:space="preserve">браузер. </w:t>
      </w:r>
      <w:r w:rsidRPr="000165D4">
        <w:t>Для организации рабочих мест пользователей могу</w:t>
      </w:r>
      <w:r w:rsidR="00A05845">
        <w:t>т</w:t>
      </w:r>
      <w:r w:rsidRPr="000165D4">
        <w:t xml:space="preserve"> быть применены следующие Web-браузеры:</w:t>
      </w:r>
    </w:p>
    <w:p w14:paraId="0EA9B9B1" w14:textId="77777777" w:rsidR="003421A4" w:rsidRPr="000165D4" w:rsidRDefault="003421A4">
      <w:pPr>
        <w:pStyle w:val="afb"/>
        <w:keepLines/>
        <w:numPr>
          <w:ilvl w:val="0"/>
          <w:numId w:val="34"/>
        </w:numPr>
        <w:spacing w:before="0" w:line="288" w:lineRule="auto"/>
        <w:ind w:left="1066" w:hanging="357"/>
      </w:pPr>
      <w:proofErr w:type="spellStart"/>
      <w:r w:rsidRPr="000165D4">
        <w:t>Google</w:t>
      </w:r>
      <w:proofErr w:type="spellEnd"/>
      <w:r w:rsidRPr="000165D4">
        <w:t xml:space="preserve"> </w:t>
      </w:r>
      <w:proofErr w:type="spellStart"/>
      <w:r w:rsidRPr="000165D4">
        <w:t>Chrome</w:t>
      </w:r>
      <w:proofErr w:type="spellEnd"/>
      <w:r w:rsidRPr="000165D4">
        <w:t xml:space="preserve"> 70 и выше;</w:t>
      </w:r>
    </w:p>
    <w:p w14:paraId="2045851B" w14:textId="77777777" w:rsidR="003421A4" w:rsidRPr="000165D4" w:rsidRDefault="003421A4">
      <w:pPr>
        <w:pStyle w:val="afb"/>
        <w:keepLines/>
        <w:numPr>
          <w:ilvl w:val="0"/>
          <w:numId w:val="34"/>
        </w:numPr>
        <w:spacing w:before="0" w:line="288" w:lineRule="auto"/>
        <w:ind w:left="1066" w:hanging="357"/>
      </w:pPr>
      <w:r w:rsidRPr="000165D4">
        <w:t>Edge;</w:t>
      </w:r>
    </w:p>
    <w:p w14:paraId="2610336D" w14:textId="77777777" w:rsidR="003421A4" w:rsidRDefault="003421A4">
      <w:pPr>
        <w:pStyle w:val="afb"/>
        <w:keepLines/>
        <w:numPr>
          <w:ilvl w:val="0"/>
          <w:numId w:val="34"/>
        </w:numPr>
        <w:spacing w:before="0" w:line="288" w:lineRule="auto"/>
        <w:ind w:left="1066" w:hanging="357"/>
      </w:pPr>
      <w:r w:rsidRPr="000165D4">
        <w:t>Яндекс Браузер.</w:t>
      </w:r>
    </w:p>
    <w:p w14:paraId="2339C497" w14:textId="1BF3DB84" w:rsidR="000A0F90" w:rsidRPr="00A01B2D" w:rsidRDefault="000A0F90" w:rsidP="00A01B2D">
      <w:pPr>
        <w:pStyle w:val="3"/>
        <w:rPr>
          <w:rFonts w:hint="eastAsia"/>
        </w:rPr>
      </w:pPr>
      <w:bookmarkStart w:id="47" w:name="_Toc133489767"/>
      <w:r w:rsidRPr="00A01B2D">
        <w:t xml:space="preserve">Требования к эргономике и </w:t>
      </w:r>
      <w:r w:rsidR="00A01B2D" w:rsidRPr="00A01B2D">
        <w:t>технической</w:t>
      </w:r>
      <w:r w:rsidRPr="00A01B2D">
        <w:t xml:space="preserve"> эстетике</w:t>
      </w:r>
      <w:bookmarkEnd w:id="47"/>
    </w:p>
    <w:p w14:paraId="2B926765" w14:textId="00271AFA" w:rsidR="000A0F90" w:rsidRDefault="000A0F90" w:rsidP="00A01B2D">
      <w:r>
        <w:t>Система обеспечива</w:t>
      </w:r>
      <w:r w:rsidR="00A01B2D">
        <w:t>ет</w:t>
      </w:r>
      <w:r>
        <w:t xml:space="preserve"> единый интерфейс пользователя. Графический интерфейс поддержива</w:t>
      </w:r>
      <w:r w:rsidR="00A01B2D">
        <w:t>ет</w:t>
      </w:r>
      <w:r>
        <w:t xml:space="preserve"> средства деловой графики и картографии для визуального отображения данных. Интерфейс пользователя </w:t>
      </w:r>
      <w:r w:rsidR="00A01B2D">
        <w:t>реализуется</w:t>
      </w:r>
      <w:r>
        <w:t xml:space="preserve"> в соответствии со следующими требованиями:</w:t>
      </w:r>
    </w:p>
    <w:p w14:paraId="2A954990" w14:textId="77777777" w:rsidR="000A0F90" w:rsidRPr="00A01B2D" w:rsidRDefault="000A0F90">
      <w:pPr>
        <w:pStyle w:val="a4"/>
        <w:numPr>
          <w:ilvl w:val="0"/>
          <w:numId w:val="66"/>
        </w:numPr>
        <w:ind w:left="1066" w:hanging="357"/>
        <w:rPr>
          <w:b/>
        </w:rPr>
      </w:pPr>
      <w:r>
        <w:t>русскоязычный интерфейс и справочники</w:t>
      </w:r>
    </w:p>
    <w:p w14:paraId="3C33D1CF" w14:textId="79A453DE" w:rsidR="000A0F90" w:rsidRPr="00A01B2D" w:rsidRDefault="000A0F90">
      <w:pPr>
        <w:pStyle w:val="a4"/>
        <w:numPr>
          <w:ilvl w:val="0"/>
          <w:numId w:val="66"/>
        </w:numPr>
        <w:ind w:left="1066" w:hanging="357"/>
        <w:rPr>
          <w:b/>
        </w:rPr>
      </w:pPr>
      <w:r>
        <w:t>возможность самостоятельного построения отчетности, выгрузки данных без привлечения службы поддержки</w:t>
      </w:r>
      <w:r w:rsidR="00A01B2D">
        <w:t>;</w:t>
      </w:r>
    </w:p>
    <w:p w14:paraId="71D53026" w14:textId="77777777" w:rsidR="000A0F90" w:rsidRPr="00A01B2D" w:rsidRDefault="000A0F90">
      <w:pPr>
        <w:pStyle w:val="a4"/>
        <w:numPr>
          <w:ilvl w:val="0"/>
          <w:numId w:val="66"/>
        </w:numPr>
        <w:ind w:left="1066" w:hanging="357"/>
        <w:rPr>
          <w:b/>
        </w:rPr>
      </w:pPr>
      <w:r>
        <w:t>однотипный интерфейс навигации по экранным формам</w:t>
      </w:r>
    </w:p>
    <w:p w14:paraId="1AA50922" w14:textId="77429DDE" w:rsidR="000A0F90" w:rsidRPr="00A01B2D" w:rsidRDefault="000A0F90">
      <w:pPr>
        <w:pStyle w:val="a4"/>
        <w:numPr>
          <w:ilvl w:val="0"/>
          <w:numId w:val="66"/>
        </w:numPr>
        <w:ind w:left="1066" w:hanging="357"/>
        <w:rPr>
          <w:b/>
        </w:rPr>
      </w:pPr>
      <w:r>
        <w:t xml:space="preserve">интерфейс </w:t>
      </w:r>
      <w:r w:rsidR="00A01B2D">
        <w:t>имеет</w:t>
      </w:r>
      <w:r>
        <w:t xml:space="preserve"> возможность подстраиваться под текущее разрешение экрана пользователя</w:t>
      </w:r>
      <w:r w:rsidR="00A01B2D">
        <w:t>;</w:t>
      </w:r>
    </w:p>
    <w:p w14:paraId="485C2369" w14:textId="330C26C6" w:rsidR="000A0F90" w:rsidRPr="00A01B2D" w:rsidRDefault="000A0F90">
      <w:pPr>
        <w:pStyle w:val="a4"/>
        <w:numPr>
          <w:ilvl w:val="0"/>
          <w:numId w:val="66"/>
        </w:numPr>
        <w:ind w:left="1066" w:hanging="357"/>
        <w:rPr>
          <w:b/>
        </w:rPr>
      </w:pPr>
      <w:r>
        <w:t>наименования полей должны быть предельно ясными и не должны иметь сокращений и аббревиатур, кроме общепринятых</w:t>
      </w:r>
      <w:r w:rsidR="00A01B2D">
        <w:t>;</w:t>
      </w:r>
    </w:p>
    <w:p w14:paraId="11C7469E" w14:textId="4B001EB6" w:rsidR="000A0F90" w:rsidRPr="00A01B2D" w:rsidRDefault="000A0F90">
      <w:pPr>
        <w:pStyle w:val="a4"/>
        <w:numPr>
          <w:ilvl w:val="0"/>
          <w:numId w:val="66"/>
        </w:numPr>
        <w:ind w:left="1066" w:hanging="357"/>
        <w:rPr>
          <w:b/>
        </w:rPr>
      </w:pPr>
      <w:r>
        <w:t xml:space="preserve">информационные сообщения и сообщения об ошибках </w:t>
      </w:r>
      <w:r w:rsidR="00A01B2D">
        <w:t xml:space="preserve">являются </w:t>
      </w:r>
      <w:r>
        <w:t>краткими и предельно ясными, при этом в сообщениях об ошибке могут встречаться технические термины и фразы, более подробно описывающие возникшую ошибку и предназначенные для персонала служб технической поддержки</w:t>
      </w:r>
      <w:r w:rsidR="00A01B2D">
        <w:t>;</w:t>
      </w:r>
    </w:p>
    <w:p w14:paraId="24ECDC37" w14:textId="485FFC64" w:rsidR="000A0F90" w:rsidRPr="00A01B2D" w:rsidRDefault="000A0F90">
      <w:pPr>
        <w:pStyle w:val="a4"/>
        <w:numPr>
          <w:ilvl w:val="0"/>
          <w:numId w:val="66"/>
        </w:numPr>
        <w:ind w:left="1066" w:hanging="357"/>
        <w:rPr>
          <w:b/>
        </w:rPr>
      </w:pPr>
      <w:r>
        <w:t>интерфейс позволя</w:t>
      </w:r>
      <w:r w:rsidR="00A01B2D">
        <w:t>ет</w:t>
      </w:r>
      <w:r>
        <w:t xml:space="preserve"> вводить всю необходимую информацию с использованием клавиатуры и манипулятора «мышь»</w:t>
      </w:r>
      <w:r w:rsidR="00A01B2D">
        <w:t>;</w:t>
      </w:r>
    </w:p>
    <w:p w14:paraId="14C25455" w14:textId="3D30AF8A" w:rsidR="00FF6EFB" w:rsidRDefault="000A0F90">
      <w:pPr>
        <w:pStyle w:val="a4"/>
        <w:numPr>
          <w:ilvl w:val="0"/>
          <w:numId w:val="66"/>
        </w:numPr>
        <w:ind w:left="1066" w:hanging="357"/>
        <w:rPr>
          <w:rFonts w:eastAsia="Times New Roman"/>
          <w:color w:val="000000" w:themeColor="text1"/>
        </w:rPr>
      </w:pPr>
      <w:r>
        <w:t>интерфейсные компоненты настраива</w:t>
      </w:r>
      <w:r w:rsidR="00A01B2D">
        <w:t>ют</w:t>
      </w:r>
      <w:r>
        <w:t>ся под права и роль пользователя и не отображать управляющие элементы, к функциям которых у пользователя нет доступа</w:t>
      </w:r>
      <w:r w:rsidR="00A01B2D">
        <w:t>.</w:t>
      </w:r>
    </w:p>
    <w:sectPr w:rsidR="00FF6EFB" w:rsidSect="00C8311D">
      <w:footerReference w:type="default" r:id="rId32"/>
      <w:pgSz w:w="11906" w:h="16838"/>
      <w:pgMar w:top="1134" w:right="850" w:bottom="1134" w:left="1417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D44A0" w14:textId="77777777" w:rsidR="007A3BCB" w:rsidRDefault="007A3BCB" w:rsidP="00AB7BAF">
      <w:pPr>
        <w:spacing w:before="0" w:after="0"/>
      </w:pPr>
      <w:r>
        <w:separator/>
      </w:r>
    </w:p>
  </w:endnote>
  <w:endnote w:type="continuationSeparator" w:id="0">
    <w:p w14:paraId="6D25123B" w14:textId="77777777" w:rsidR="007A3BCB" w:rsidRDefault="007A3BCB" w:rsidP="00AB7BA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DengXian">
    <w:altName w:val="SimSun"/>
    <w:panose1 w:val="02010600030101010101"/>
    <w:charset w:val="86"/>
    <w:family w:val="modern"/>
    <w:pitch w:val="fixed"/>
    <w:sig w:usb0="A00002BF" w:usb1="38CF7CFA" w:usb2="00000016" w:usb3="00000000" w:csb0="0004000F" w:csb1="00000000"/>
  </w:font>
  <w:font w:name="DengXian Light">
    <w:altName w:val="Microsoft YaHei"/>
    <w:charset w:val="86"/>
    <w:family w:val="roman"/>
    <w:pitch w:val="default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F92FC" w14:textId="1A24F06B" w:rsidR="007A3BCB" w:rsidRDefault="00C8311D">
    <w:pPr>
      <w:pStyle w:val="aff4"/>
      <w:jc w:val="center"/>
    </w:pPr>
    <w:sdt>
      <w:sdtPr>
        <w:id w:val="39337337"/>
        <w:docPartObj>
          <w:docPartGallery w:val="Page Numbers (Bottom of Page)"/>
          <w:docPartUnique/>
        </w:docPartObj>
      </w:sdtPr>
      <w:sdtEndPr/>
      <w:sdtContent>
        <w:r w:rsidR="007A3BCB">
          <w:fldChar w:fldCharType="begin"/>
        </w:r>
        <w:r w:rsidR="007A3BCB">
          <w:instrText>PAGE   \* MERGEFORMAT</w:instrText>
        </w:r>
        <w:r w:rsidR="007A3BCB">
          <w:fldChar w:fldCharType="separate"/>
        </w:r>
        <w:r>
          <w:rPr>
            <w:noProof/>
          </w:rPr>
          <w:t>2</w:t>
        </w:r>
        <w:r w:rsidR="007A3BCB">
          <w:fldChar w:fldCharType="end"/>
        </w:r>
      </w:sdtContent>
    </w:sdt>
  </w:p>
  <w:p w14:paraId="349BDFFA" w14:textId="77777777" w:rsidR="007A3BCB" w:rsidRDefault="007A3BCB">
    <w:pPr>
      <w:pStyle w:val="af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2716E" w14:textId="77777777" w:rsidR="007A3BCB" w:rsidRDefault="007A3BCB" w:rsidP="00AB7BAF">
      <w:pPr>
        <w:spacing w:before="0" w:after="0"/>
      </w:pPr>
      <w:r>
        <w:separator/>
      </w:r>
    </w:p>
  </w:footnote>
  <w:footnote w:type="continuationSeparator" w:id="0">
    <w:p w14:paraId="7244D549" w14:textId="77777777" w:rsidR="007A3BCB" w:rsidRDefault="007A3BCB" w:rsidP="00AB7BA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5D86"/>
    <w:multiLevelType w:val="hybridMultilevel"/>
    <w:tmpl w:val="60E22C72"/>
    <w:lvl w:ilvl="0" w:tplc="19F4232E">
      <w:start w:val="1"/>
      <w:numFmt w:val="bullet"/>
      <w:pStyle w:val="12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53219"/>
    <w:multiLevelType w:val="hybridMultilevel"/>
    <w:tmpl w:val="71F64634"/>
    <w:lvl w:ilvl="0" w:tplc="4DC843E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97480"/>
    <w:multiLevelType w:val="hybridMultilevel"/>
    <w:tmpl w:val="2CE6BCF2"/>
    <w:lvl w:ilvl="0" w:tplc="04190001">
      <w:start w:val="1"/>
      <w:numFmt w:val="bullet"/>
      <w:lvlText w:val=""/>
      <w:lvlJc w:val="left"/>
      <w:pPr>
        <w:ind w:left="1412" w:hanging="70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38E0BF1"/>
    <w:multiLevelType w:val="hybridMultilevel"/>
    <w:tmpl w:val="D45093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4CD5907"/>
    <w:multiLevelType w:val="hybridMultilevel"/>
    <w:tmpl w:val="79DED2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1144BC"/>
    <w:multiLevelType w:val="hybridMultilevel"/>
    <w:tmpl w:val="A8125FA6"/>
    <w:lvl w:ilvl="0" w:tplc="B4FA911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9221A81"/>
    <w:multiLevelType w:val="hybridMultilevel"/>
    <w:tmpl w:val="8A241896"/>
    <w:lvl w:ilvl="0" w:tplc="46C090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79205DF6">
      <w:start w:val="1"/>
      <w:numFmt w:val="decimal"/>
      <w:lvlText w:val="%2-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9A22F32"/>
    <w:multiLevelType w:val="hybridMultilevel"/>
    <w:tmpl w:val="B5424D1E"/>
    <w:lvl w:ilvl="0" w:tplc="4DC843E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FD74D3B"/>
    <w:multiLevelType w:val="hybridMultilevel"/>
    <w:tmpl w:val="DA8CCB4E"/>
    <w:lvl w:ilvl="0" w:tplc="14ECF58E">
      <w:start w:val="1"/>
      <w:numFmt w:val="bullet"/>
      <w:pStyle w:val="10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D858E6"/>
    <w:multiLevelType w:val="hybridMultilevel"/>
    <w:tmpl w:val="4BB48E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7072D5"/>
    <w:multiLevelType w:val="hybridMultilevel"/>
    <w:tmpl w:val="A4D40906"/>
    <w:lvl w:ilvl="0" w:tplc="AEE04B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52A301D"/>
    <w:multiLevelType w:val="multilevel"/>
    <w:tmpl w:val="AFF85C5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8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3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45" w:hanging="1800"/>
      </w:pPr>
      <w:rPr>
        <w:rFonts w:hint="default"/>
      </w:rPr>
    </w:lvl>
  </w:abstractNum>
  <w:abstractNum w:abstractNumId="12" w15:restartNumberingAfterBreak="0">
    <w:nsid w:val="163239A5"/>
    <w:multiLevelType w:val="multilevel"/>
    <w:tmpl w:val="D84EBE90"/>
    <w:numStyleLink w:val="1-2"/>
  </w:abstractNum>
  <w:abstractNum w:abstractNumId="13" w15:restartNumberingAfterBreak="0">
    <w:nsid w:val="16335448"/>
    <w:multiLevelType w:val="hybridMultilevel"/>
    <w:tmpl w:val="338020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86D52B2"/>
    <w:multiLevelType w:val="hybridMultilevel"/>
    <w:tmpl w:val="E95640DE"/>
    <w:lvl w:ilvl="0" w:tplc="766ED4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8B057C0"/>
    <w:multiLevelType w:val="hybridMultilevel"/>
    <w:tmpl w:val="2A86E53A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>
      <w:start w:val="1"/>
      <w:numFmt w:val="russianLower"/>
      <w:lvlText w:val="%2."/>
      <w:lvlJc w:val="left"/>
      <w:pPr>
        <w:ind w:left="2149" w:hanging="360"/>
      </w:pPr>
      <w:rPr>
        <w:rFonts w:hint="default"/>
      </w:rPr>
    </w:lvl>
    <w:lvl w:ilvl="2" w:tplc="7B34F46C">
      <w:start w:val="1"/>
      <w:numFmt w:val="decimal"/>
      <w:lvlText w:val="%3-"/>
      <w:lvlJc w:val="left"/>
      <w:pPr>
        <w:ind w:left="2689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8F947E9"/>
    <w:multiLevelType w:val="multilevel"/>
    <w:tmpl w:val="314A51B0"/>
    <w:styleLink w:val="1-5"/>
    <w:lvl w:ilvl="0">
      <w:start w:val="1"/>
      <w:numFmt w:val="decimal"/>
      <w:lvlRestart w:val="0"/>
      <w:pStyle w:val="2"/>
      <w:lvlText w:val="%1"/>
      <w:lvlJc w:val="left"/>
      <w:pPr>
        <w:tabs>
          <w:tab w:val="num" w:pos="1134"/>
        </w:tabs>
        <w:ind w:left="0" w:firstLine="709"/>
      </w:pPr>
      <w:rPr>
        <w:rFonts w:ascii="Times New Roman Полужирный" w:hAnsi="Times New Roman Полужирный" w:hint="default"/>
        <w:b/>
        <w:i w:val="0"/>
        <w:sz w:val="24"/>
      </w:rPr>
    </w:lvl>
    <w:lvl w:ilvl="1">
      <w:start w:val="1"/>
      <w:numFmt w:val="decimal"/>
      <w:pStyle w:val="3"/>
      <w:lvlText w:val="%1.%2"/>
      <w:lvlJc w:val="left"/>
      <w:pPr>
        <w:tabs>
          <w:tab w:val="num" w:pos="1418"/>
        </w:tabs>
        <w:ind w:left="0" w:firstLine="709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4"/>
      <w:lvlText w:val="%1.%2.%3"/>
      <w:lvlJc w:val="left"/>
      <w:pPr>
        <w:tabs>
          <w:tab w:val="num" w:pos="1701"/>
        </w:tabs>
        <w:ind w:left="0" w:firstLine="709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5"/>
      <w:lvlText w:val="%1.%2.%3.%4"/>
      <w:lvlJc w:val="left"/>
      <w:pPr>
        <w:tabs>
          <w:tab w:val="num" w:pos="1985"/>
        </w:tabs>
        <w:ind w:left="0" w:firstLine="709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12"/>
      <w:lvlText w:val="%1.%5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decimal"/>
      <w:pStyle w:val="13"/>
      <w:lvlText w:val="%1.%5.%6"/>
      <w:lvlJc w:val="left"/>
      <w:pPr>
        <w:tabs>
          <w:tab w:val="num" w:pos="1701"/>
        </w:tabs>
        <w:ind w:left="0" w:firstLine="709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pStyle w:val="14"/>
      <w:lvlText w:val="%1.%2.%3.%7"/>
      <w:lvlJc w:val="left"/>
      <w:pPr>
        <w:tabs>
          <w:tab w:val="num" w:pos="1985"/>
        </w:tabs>
        <w:ind w:left="0" w:firstLine="709"/>
      </w:pPr>
      <w:rPr>
        <w:rFonts w:ascii="Times New Roman" w:hAnsi="Times New Roman" w:hint="default"/>
        <w:sz w:val="24"/>
      </w:rPr>
    </w:lvl>
    <w:lvl w:ilvl="7">
      <w:start w:val="1"/>
      <w:numFmt w:val="decimal"/>
      <w:pStyle w:val="23"/>
      <w:lvlText w:val="%1.%2.%8."/>
      <w:lvlJc w:val="left"/>
      <w:pPr>
        <w:tabs>
          <w:tab w:val="num" w:pos="1701"/>
        </w:tabs>
        <w:ind w:left="0" w:firstLine="709"/>
      </w:pPr>
      <w:rPr>
        <w:rFonts w:ascii="Times New Roman" w:hAnsi="Times New Roman" w:hint="default"/>
      </w:rPr>
    </w:lvl>
    <w:lvl w:ilvl="8">
      <w:start w:val="1"/>
      <w:numFmt w:val="decimal"/>
      <w:pStyle w:val="34"/>
      <w:lvlText w:val="%1.%2.%3.%9."/>
      <w:lvlJc w:val="left"/>
      <w:pPr>
        <w:tabs>
          <w:tab w:val="num" w:pos="1985"/>
        </w:tabs>
        <w:ind w:left="0" w:firstLine="709"/>
      </w:pPr>
      <w:rPr>
        <w:rFonts w:ascii="Times New Roman" w:hAnsi="Times New Roman" w:hint="default"/>
        <w:sz w:val="24"/>
      </w:rPr>
    </w:lvl>
  </w:abstractNum>
  <w:abstractNum w:abstractNumId="17" w15:restartNumberingAfterBreak="0">
    <w:nsid w:val="191C0DB1"/>
    <w:multiLevelType w:val="hybridMultilevel"/>
    <w:tmpl w:val="DB68D6DE"/>
    <w:lvl w:ilvl="0" w:tplc="B4000E48">
      <w:numFmt w:val="bullet"/>
      <w:lvlText w:val="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D27077C"/>
    <w:multiLevelType w:val="hybridMultilevel"/>
    <w:tmpl w:val="D45093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2606FA5"/>
    <w:multiLevelType w:val="hybridMultilevel"/>
    <w:tmpl w:val="C9A8B566"/>
    <w:lvl w:ilvl="0" w:tplc="4DC843E0">
      <w:start w:val="1"/>
      <w:numFmt w:val="bullet"/>
      <w:lvlText w:val="–"/>
      <w:lvlJc w:val="left"/>
      <w:pPr>
        <w:ind w:left="149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0" w15:restartNumberingAfterBreak="0">
    <w:nsid w:val="22915ECA"/>
    <w:multiLevelType w:val="hybridMultilevel"/>
    <w:tmpl w:val="78DE7D84"/>
    <w:lvl w:ilvl="0" w:tplc="007C11D6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232449D2"/>
    <w:multiLevelType w:val="hybridMultilevel"/>
    <w:tmpl w:val="94F26BA2"/>
    <w:lvl w:ilvl="0" w:tplc="4DC843E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403422B"/>
    <w:multiLevelType w:val="multilevel"/>
    <w:tmpl w:val="6B90ED6E"/>
    <w:styleLink w:val="1-20"/>
    <w:lvl w:ilvl="0">
      <w:start w:val="1"/>
      <w:numFmt w:val="bullet"/>
      <w:lvlText w:val=""/>
      <w:lvlJc w:val="left"/>
      <w:pPr>
        <w:ind w:left="1559" w:firstLine="0"/>
      </w:pPr>
      <w:rPr>
        <w:rFonts w:ascii="Symbol" w:hAnsi="Symbol" w:hint="default"/>
        <w:sz w:val="16"/>
      </w:rPr>
    </w:lvl>
    <w:lvl w:ilvl="1">
      <w:start w:val="1"/>
      <w:numFmt w:val="bullet"/>
      <w:lvlRestart w:val="0"/>
      <w:lvlText w:val="o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16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43B2022"/>
    <w:multiLevelType w:val="multilevel"/>
    <w:tmpl w:val="041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5073C8F"/>
    <w:multiLevelType w:val="hybridMultilevel"/>
    <w:tmpl w:val="E268576C"/>
    <w:lvl w:ilvl="0" w:tplc="0419000F">
      <w:start w:val="1"/>
      <w:numFmt w:val="decimal"/>
      <w:lvlText w:val="%1."/>
      <w:lvlJc w:val="left"/>
      <w:pPr>
        <w:ind w:left="5749" w:hanging="360"/>
      </w:p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</w:lvl>
    <w:lvl w:ilvl="3" w:tplc="0419000F" w:tentative="1">
      <w:start w:val="1"/>
      <w:numFmt w:val="decimal"/>
      <w:lvlText w:val="%4."/>
      <w:lvlJc w:val="left"/>
      <w:pPr>
        <w:ind w:left="7909" w:hanging="360"/>
      </w:p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</w:lvl>
    <w:lvl w:ilvl="6" w:tplc="0419000F">
      <w:start w:val="1"/>
      <w:numFmt w:val="decimal"/>
      <w:lvlText w:val="%7."/>
      <w:lvlJc w:val="left"/>
      <w:pPr>
        <w:ind w:left="10069" w:hanging="360"/>
      </w:p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</w:lvl>
  </w:abstractNum>
  <w:abstractNum w:abstractNumId="25" w15:restartNumberingAfterBreak="0">
    <w:nsid w:val="25475F8D"/>
    <w:multiLevelType w:val="hybridMultilevel"/>
    <w:tmpl w:val="D45093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7661C09"/>
    <w:multiLevelType w:val="hybridMultilevel"/>
    <w:tmpl w:val="5600C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1F5A08"/>
    <w:multiLevelType w:val="multilevel"/>
    <w:tmpl w:val="D84EBE90"/>
    <w:styleLink w:val="1-2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ascii="Times New Roman" w:hAnsi="Times New Roman"/>
        <w:sz w:val="28"/>
      </w:rPr>
    </w:lvl>
    <w:lvl w:ilvl="1">
      <w:start w:val="1"/>
      <w:numFmt w:val="decimal"/>
      <w:pStyle w:val="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284F0C86"/>
    <w:multiLevelType w:val="singleLevel"/>
    <w:tmpl w:val="FA9829FE"/>
    <w:lvl w:ilvl="0">
      <w:start w:val="1"/>
      <w:numFmt w:val="decimal"/>
      <w:lvlText w:val="%1."/>
      <w:lvlJc w:val="left"/>
      <w:pPr>
        <w:ind w:left="1559" w:firstLine="0"/>
      </w:pPr>
      <w:rPr>
        <w:rFonts w:hint="default"/>
        <w:sz w:val="24"/>
      </w:rPr>
    </w:lvl>
  </w:abstractNum>
  <w:abstractNum w:abstractNumId="29" w15:restartNumberingAfterBreak="0">
    <w:nsid w:val="28B13B72"/>
    <w:multiLevelType w:val="hybridMultilevel"/>
    <w:tmpl w:val="D3FE5FEC"/>
    <w:lvl w:ilvl="0" w:tplc="460A8436">
      <w:start w:val="1"/>
      <w:numFmt w:val="bullet"/>
      <w:pStyle w:val="21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32885B95"/>
    <w:multiLevelType w:val="hybridMultilevel"/>
    <w:tmpl w:val="359E60FC"/>
    <w:lvl w:ilvl="0" w:tplc="9D46FAD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D4660D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1A468E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161D14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8905D9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F1A0B5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50902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F64844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3EE5CA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5F82BEB"/>
    <w:multiLevelType w:val="hybridMultilevel"/>
    <w:tmpl w:val="3A423FBE"/>
    <w:lvl w:ilvl="0" w:tplc="04190001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375B4E44"/>
    <w:multiLevelType w:val="hybridMultilevel"/>
    <w:tmpl w:val="A03A70C0"/>
    <w:lvl w:ilvl="0" w:tplc="D77A124C">
      <w:numFmt w:val="bullet"/>
      <w:lvlText w:val="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7FF622C"/>
    <w:multiLevelType w:val="multilevel"/>
    <w:tmpl w:val="445E5DCC"/>
    <w:lvl w:ilvl="0">
      <w:start w:val="1"/>
      <w:numFmt w:val="decimal"/>
      <w:pStyle w:val="1210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122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381C3D09"/>
    <w:multiLevelType w:val="hybridMultilevel"/>
    <w:tmpl w:val="AE5EFB62"/>
    <w:lvl w:ilvl="0" w:tplc="FCB67D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77C101E">
      <w:start w:val="1"/>
      <w:numFmt w:val="lowerLetter"/>
      <w:lvlText w:val="%2."/>
      <w:lvlJc w:val="left"/>
      <w:pPr>
        <w:ind w:left="1789" w:hanging="360"/>
      </w:pPr>
    </w:lvl>
    <w:lvl w:ilvl="2" w:tplc="D458C85E" w:tentative="1">
      <w:start w:val="1"/>
      <w:numFmt w:val="lowerRoman"/>
      <w:lvlText w:val="%3."/>
      <w:lvlJc w:val="right"/>
      <w:pPr>
        <w:ind w:left="2509" w:hanging="180"/>
      </w:pPr>
    </w:lvl>
    <w:lvl w:ilvl="3" w:tplc="69DCA5C4" w:tentative="1">
      <w:start w:val="1"/>
      <w:numFmt w:val="decimal"/>
      <w:lvlText w:val="%4."/>
      <w:lvlJc w:val="left"/>
      <w:pPr>
        <w:ind w:left="3229" w:hanging="360"/>
      </w:pPr>
    </w:lvl>
    <w:lvl w:ilvl="4" w:tplc="026E8CFC" w:tentative="1">
      <w:start w:val="1"/>
      <w:numFmt w:val="lowerLetter"/>
      <w:lvlText w:val="%5."/>
      <w:lvlJc w:val="left"/>
      <w:pPr>
        <w:ind w:left="3949" w:hanging="360"/>
      </w:pPr>
    </w:lvl>
    <w:lvl w:ilvl="5" w:tplc="2306188E" w:tentative="1">
      <w:start w:val="1"/>
      <w:numFmt w:val="lowerRoman"/>
      <w:lvlText w:val="%6."/>
      <w:lvlJc w:val="right"/>
      <w:pPr>
        <w:ind w:left="4669" w:hanging="180"/>
      </w:pPr>
    </w:lvl>
    <w:lvl w:ilvl="6" w:tplc="4FE6906C" w:tentative="1">
      <w:start w:val="1"/>
      <w:numFmt w:val="decimal"/>
      <w:lvlText w:val="%7."/>
      <w:lvlJc w:val="left"/>
      <w:pPr>
        <w:ind w:left="5389" w:hanging="360"/>
      </w:pPr>
    </w:lvl>
    <w:lvl w:ilvl="7" w:tplc="247E8254" w:tentative="1">
      <w:start w:val="1"/>
      <w:numFmt w:val="lowerLetter"/>
      <w:lvlText w:val="%8."/>
      <w:lvlJc w:val="left"/>
      <w:pPr>
        <w:ind w:left="6109" w:hanging="360"/>
      </w:pPr>
    </w:lvl>
    <w:lvl w:ilvl="8" w:tplc="333E1A6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38BA7526"/>
    <w:multiLevelType w:val="hybridMultilevel"/>
    <w:tmpl w:val="0A16586E"/>
    <w:lvl w:ilvl="0" w:tplc="8578CC92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39483B40"/>
    <w:multiLevelType w:val="hybridMultilevel"/>
    <w:tmpl w:val="AC642E0E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E3C4609"/>
    <w:multiLevelType w:val="hybridMultilevel"/>
    <w:tmpl w:val="2D04550A"/>
    <w:lvl w:ilvl="0" w:tplc="04190001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3E3D7AE0"/>
    <w:multiLevelType w:val="hybridMultilevel"/>
    <w:tmpl w:val="7570E3A0"/>
    <w:lvl w:ilvl="0" w:tplc="4DC843E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4060588A"/>
    <w:multiLevelType w:val="hybridMultilevel"/>
    <w:tmpl w:val="B9129E38"/>
    <w:lvl w:ilvl="0" w:tplc="4DC843E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443323B3"/>
    <w:multiLevelType w:val="hybridMultilevel"/>
    <w:tmpl w:val="639E0ABC"/>
    <w:lvl w:ilvl="0" w:tplc="04190001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ind w:left="2869" w:hanging="360"/>
      </w:pPr>
    </w:lvl>
    <w:lvl w:ilvl="2" w:tplc="04190005" w:tentative="1">
      <w:start w:val="1"/>
      <w:numFmt w:val="lowerRoman"/>
      <w:lvlText w:val="%3."/>
      <w:lvlJc w:val="right"/>
      <w:pPr>
        <w:ind w:left="3589" w:hanging="180"/>
      </w:pPr>
    </w:lvl>
    <w:lvl w:ilvl="3" w:tplc="04190001" w:tentative="1">
      <w:start w:val="1"/>
      <w:numFmt w:val="decimal"/>
      <w:lvlText w:val="%4."/>
      <w:lvlJc w:val="left"/>
      <w:pPr>
        <w:ind w:left="4309" w:hanging="360"/>
      </w:pPr>
    </w:lvl>
    <w:lvl w:ilvl="4" w:tplc="04190003" w:tentative="1">
      <w:start w:val="1"/>
      <w:numFmt w:val="lowerLetter"/>
      <w:lvlText w:val="%5."/>
      <w:lvlJc w:val="left"/>
      <w:pPr>
        <w:ind w:left="5029" w:hanging="360"/>
      </w:pPr>
    </w:lvl>
    <w:lvl w:ilvl="5" w:tplc="04190005" w:tentative="1">
      <w:start w:val="1"/>
      <w:numFmt w:val="lowerRoman"/>
      <w:lvlText w:val="%6."/>
      <w:lvlJc w:val="right"/>
      <w:pPr>
        <w:ind w:left="5749" w:hanging="180"/>
      </w:pPr>
    </w:lvl>
    <w:lvl w:ilvl="6" w:tplc="04190001" w:tentative="1">
      <w:start w:val="1"/>
      <w:numFmt w:val="decimal"/>
      <w:lvlText w:val="%7."/>
      <w:lvlJc w:val="left"/>
      <w:pPr>
        <w:ind w:left="6469" w:hanging="360"/>
      </w:pPr>
    </w:lvl>
    <w:lvl w:ilvl="7" w:tplc="04190003" w:tentative="1">
      <w:start w:val="1"/>
      <w:numFmt w:val="lowerLetter"/>
      <w:lvlText w:val="%8."/>
      <w:lvlJc w:val="left"/>
      <w:pPr>
        <w:ind w:left="7189" w:hanging="360"/>
      </w:pPr>
    </w:lvl>
    <w:lvl w:ilvl="8" w:tplc="04190005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1" w15:restartNumberingAfterBreak="0">
    <w:nsid w:val="48AD6472"/>
    <w:multiLevelType w:val="hybridMultilevel"/>
    <w:tmpl w:val="D45093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49836F39"/>
    <w:multiLevelType w:val="hybridMultilevel"/>
    <w:tmpl w:val="D4509382"/>
    <w:lvl w:ilvl="0" w:tplc="5F304C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49BF6295"/>
    <w:multiLevelType w:val="hybridMultilevel"/>
    <w:tmpl w:val="8DD47B7E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4EB23891"/>
    <w:multiLevelType w:val="hybridMultilevel"/>
    <w:tmpl w:val="97D42D68"/>
    <w:lvl w:ilvl="0" w:tplc="4DC843E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5057337"/>
    <w:multiLevelType w:val="hybridMultilevel"/>
    <w:tmpl w:val="D19AB0BA"/>
    <w:lvl w:ilvl="0" w:tplc="4DC843E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81728B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583A6479"/>
    <w:multiLevelType w:val="hybridMultilevel"/>
    <w:tmpl w:val="63C03E5E"/>
    <w:lvl w:ilvl="0" w:tplc="7F58D14E">
      <w:start w:val="1"/>
      <w:numFmt w:val="bullet"/>
      <w:lvlText w:val="–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5A26CC2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F2A627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9D09C8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2A0BBB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5182ECC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6DC580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C7CA6C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C66560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590F6CF9"/>
    <w:multiLevelType w:val="hybridMultilevel"/>
    <w:tmpl w:val="C040CB00"/>
    <w:lvl w:ilvl="0" w:tplc="4DC843E0">
      <w:start w:val="1"/>
      <w:numFmt w:val="bullet"/>
      <w:pStyle w:val="1220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187C6C"/>
    <w:multiLevelType w:val="hybridMultilevel"/>
    <w:tmpl w:val="38A8E13A"/>
    <w:lvl w:ilvl="0" w:tplc="85D0085A">
      <w:numFmt w:val="bullet"/>
      <w:lvlText w:val="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5D9D193E"/>
    <w:multiLevelType w:val="hybridMultilevel"/>
    <w:tmpl w:val="45844450"/>
    <w:lvl w:ilvl="0" w:tplc="B4000E48">
      <w:numFmt w:val="bullet"/>
      <w:lvlText w:val="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2147084"/>
    <w:multiLevelType w:val="hybridMultilevel"/>
    <w:tmpl w:val="8188A3B2"/>
    <w:lvl w:ilvl="0" w:tplc="B4000E48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625C26D3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3" w15:restartNumberingAfterBreak="0">
    <w:nsid w:val="653D1646"/>
    <w:multiLevelType w:val="multilevel"/>
    <w:tmpl w:val="3D80C680"/>
    <w:numStyleLink w:val="1-21"/>
  </w:abstractNum>
  <w:abstractNum w:abstractNumId="54" w15:restartNumberingAfterBreak="0">
    <w:nsid w:val="662B5034"/>
    <w:multiLevelType w:val="hybridMultilevel"/>
    <w:tmpl w:val="60CCFA22"/>
    <w:lvl w:ilvl="0" w:tplc="F4422E7C">
      <w:start w:val="1"/>
      <w:numFmt w:val="decimal"/>
      <w:lvlText w:val="%1."/>
      <w:lvlJc w:val="left"/>
      <w:pPr>
        <w:ind w:left="1429" w:hanging="360"/>
      </w:pPr>
    </w:lvl>
    <w:lvl w:ilvl="1" w:tplc="B2748F9E" w:tentative="1">
      <w:start w:val="1"/>
      <w:numFmt w:val="lowerLetter"/>
      <w:lvlText w:val="%2."/>
      <w:lvlJc w:val="left"/>
      <w:pPr>
        <w:ind w:left="2149" w:hanging="360"/>
      </w:pPr>
    </w:lvl>
    <w:lvl w:ilvl="2" w:tplc="2C181BBC" w:tentative="1">
      <w:start w:val="1"/>
      <w:numFmt w:val="lowerRoman"/>
      <w:lvlText w:val="%3."/>
      <w:lvlJc w:val="right"/>
      <w:pPr>
        <w:ind w:left="2869" w:hanging="180"/>
      </w:pPr>
    </w:lvl>
    <w:lvl w:ilvl="3" w:tplc="5AAAA8E6" w:tentative="1">
      <w:start w:val="1"/>
      <w:numFmt w:val="decimal"/>
      <w:lvlText w:val="%4."/>
      <w:lvlJc w:val="left"/>
      <w:pPr>
        <w:ind w:left="3589" w:hanging="360"/>
      </w:pPr>
    </w:lvl>
    <w:lvl w:ilvl="4" w:tplc="F398D3B4" w:tentative="1">
      <w:start w:val="1"/>
      <w:numFmt w:val="lowerLetter"/>
      <w:lvlText w:val="%5."/>
      <w:lvlJc w:val="left"/>
      <w:pPr>
        <w:ind w:left="4309" w:hanging="360"/>
      </w:pPr>
    </w:lvl>
    <w:lvl w:ilvl="5" w:tplc="1F1A915C" w:tentative="1">
      <w:start w:val="1"/>
      <w:numFmt w:val="lowerRoman"/>
      <w:lvlText w:val="%6."/>
      <w:lvlJc w:val="right"/>
      <w:pPr>
        <w:ind w:left="5029" w:hanging="180"/>
      </w:pPr>
    </w:lvl>
    <w:lvl w:ilvl="6" w:tplc="FE8CEB7E" w:tentative="1">
      <w:start w:val="1"/>
      <w:numFmt w:val="decimal"/>
      <w:lvlText w:val="%7."/>
      <w:lvlJc w:val="left"/>
      <w:pPr>
        <w:ind w:left="5749" w:hanging="360"/>
      </w:pPr>
    </w:lvl>
    <w:lvl w:ilvl="7" w:tplc="EB361A02" w:tentative="1">
      <w:start w:val="1"/>
      <w:numFmt w:val="lowerLetter"/>
      <w:lvlText w:val="%8."/>
      <w:lvlJc w:val="left"/>
      <w:pPr>
        <w:ind w:left="6469" w:hanging="360"/>
      </w:pPr>
    </w:lvl>
    <w:lvl w:ilvl="8" w:tplc="36ACF55E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667448E0"/>
    <w:multiLevelType w:val="hybridMultilevel"/>
    <w:tmpl w:val="2DF435D0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67AE3DE8"/>
    <w:multiLevelType w:val="hybridMultilevel"/>
    <w:tmpl w:val="BCD0FA74"/>
    <w:lvl w:ilvl="0" w:tplc="04190001">
      <w:start w:val="1"/>
      <w:numFmt w:val="bullet"/>
      <w:pStyle w:val="10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8B11376"/>
    <w:multiLevelType w:val="hybridMultilevel"/>
    <w:tmpl w:val="A51C926C"/>
    <w:lvl w:ilvl="0" w:tplc="96C6A3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690F2307"/>
    <w:multiLevelType w:val="hybridMultilevel"/>
    <w:tmpl w:val="2CEE16D2"/>
    <w:lvl w:ilvl="0" w:tplc="04190001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russianLower"/>
      <w:lvlText w:val="%2.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 w15:restartNumberingAfterBreak="0">
    <w:nsid w:val="6ACE238A"/>
    <w:multiLevelType w:val="multilevel"/>
    <w:tmpl w:val="BA8C121C"/>
    <w:lvl w:ilvl="0">
      <w:start w:val="1"/>
      <w:numFmt w:val="decimal"/>
      <w:pStyle w:val="1010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pStyle w:val="1020"/>
      <w:lvlText w:val="%1.%2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decimal"/>
      <w:pStyle w:val="10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6B446820"/>
    <w:multiLevelType w:val="multilevel"/>
    <w:tmpl w:val="3D80C680"/>
    <w:styleLink w:val="1-21"/>
    <w:lvl w:ilvl="0">
      <w:start w:val="1"/>
      <w:numFmt w:val="decimal"/>
      <w:lvlRestart w:val="0"/>
      <w:pStyle w:val="10"/>
      <w:lvlText w:val="%1.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 w15:restartNumberingAfterBreak="0">
    <w:nsid w:val="6D5F2AC2"/>
    <w:multiLevelType w:val="hybridMultilevel"/>
    <w:tmpl w:val="0E2CEDB0"/>
    <w:lvl w:ilvl="0" w:tplc="7EC84BA2">
      <w:numFmt w:val="bullet"/>
      <w:lvlText w:val="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DF880D2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BB022F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1D0871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C8E132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B02AE2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6F49F3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17E894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A8CC37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71E82E24"/>
    <w:multiLevelType w:val="hybridMultilevel"/>
    <w:tmpl w:val="A656C46E"/>
    <w:lvl w:ilvl="0" w:tplc="B4000E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78C85AF1"/>
    <w:multiLevelType w:val="hybridMultilevel"/>
    <w:tmpl w:val="4E36C390"/>
    <w:lvl w:ilvl="0" w:tplc="04190001">
      <w:start w:val="1"/>
      <w:numFmt w:val="bullet"/>
      <w:lvlText w:val="–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7C483216"/>
    <w:multiLevelType w:val="hybridMultilevel"/>
    <w:tmpl w:val="AA587180"/>
    <w:lvl w:ilvl="0" w:tplc="4DC843E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7D5B5A85"/>
    <w:multiLevelType w:val="hybridMultilevel"/>
    <w:tmpl w:val="3528C42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>
      <w:numFmt w:val="bullet"/>
      <w:lvlText w:val="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 w15:restartNumberingAfterBreak="0">
    <w:nsid w:val="7E6C51A4"/>
    <w:multiLevelType w:val="hybridMultilevel"/>
    <w:tmpl w:val="16DEBED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4000E48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23"/>
  </w:num>
  <w:num w:numId="3">
    <w:abstractNumId w:val="52"/>
  </w:num>
  <w:num w:numId="4">
    <w:abstractNumId w:val="22"/>
  </w:num>
  <w:num w:numId="5">
    <w:abstractNumId w:val="60"/>
  </w:num>
  <w:num w:numId="6">
    <w:abstractNumId w:val="16"/>
    <w:lvlOverride w:ilvl="0">
      <w:lvl w:ilvl="0">
        <w:start w:val="1"/>
        <w:numFmt w:val="decimal"/>
        <w:lvlRestart w:val="0"/>
        <w:pStyle w:val="2"/>
        <w:lvlText w:val="%1"/>
        <w:lvlJc w:val="left"/>
        <w:pPr>
          <w:tabs>
            <w:tab w:val="num" w:pos="1134"/>
          </w:tabs>
          <w:ind w:left="0" w:firstLine="709"/>
        </w:pPr>
        <w:rPr>
          <w:rFonts w:ascii="Times New Roman Полужирный" w:hAnsi="Times New Roman Полужирный" w:hint="default"/>
          <w:b/>
          <w:i w:val="0"/>
          <w:sz w:val="24"/>
        </w:rPr>
      </w:lvl>
    </w:lvlOverride>
    <w:lvlOverride w:ilvl="1">
      <w:lvl w:ilvl="1">
        <w:start w:val="1"/>
        <w:numFmt w:val="decimal"/>
        <w:pStyle w:val="3"/>
        <w:lvlText w:val="%1.%2"/>
        <w:lvlJc w:val="left"/>
        <w:pPr>
          <w:tabs>
            <w:tab w:val="num" w:pos="1418"/>
          </w:tabs>
          <w:ind w:left="0" w:firstLine="709"/>
        </w:pPr>
        <w:rPr>
          <w:rFonts w:ascii="Times New Roman Полужирный" w:hAnsi="Times New Roman Полужирный" w:hint="default"/>
          <w:b/>
          <w:i w:val="0"/>
          <w:sz w:val="24"/>
        </w:rPr>
      </w:lvl>
    </w:lvlOverride>
    <w:lvlOverride w:ilvl="2">
      <w:lvl w:ilvl="2">
        <w:start w:val="1"/>
        <w:numFmt w:val="decimal"/>
        <w:pStyle w:val="4"/>
        <w:lvlText w:val="%1.%2.%3"/>
        <w:lvlJc w:val="left"/>
        <w:pPr>
          <w:tabs>
            <w:tab w:val="num" w:pos="1701"/>
          </w:tabs>
          <w:ind w:left="0" w:firstLine="709"/>
        </w:pPr>
        <w:rPr>
          <w:rFonts w:ascii="Times New Roman Полужирный" w:hAnsi="Times New Roman Полужирный" w:hint="default"/>
          <w:b/>
          <w:i w:val="0"/>
          <w:sz w:val="24"/>
        </w:rPr>
      </w:lvl>
    </w:lvlOverride>
    <w:lvlOverride w:ilvl="3">
      <w:lvl w:ilvl="3">
        <w:start w:val="1"/>
        <w:numFmt w:val="decimal"/>
        <w:pStyle w:val="5"/>
        <w:lvlText w:val="%1.%2.%3.%4"/>
        <w:lvlJc w:val="left"/>
        <w:pPr>
          <w:tabs>
            <w:tab w:val="num" w:pos="1985"/>
          </w:tabs>
          <w:ind w:left="0" w:firstLine="709"/>
        </w:pPr>
        <w:rPr>
          <w:rFonts w:ascii="Times New Roman Полужирный" w:hAnsi="Times New Roman Полужирный" w:hint="default"/>
          <w:b/>
          <w:i w:val="0"/>
          <w:sz w:val="24"/>
        </w:rPr>
      </w:lvl>
    </w:lvlOverride>
    <w:lvlOverride w:ilvl="4">
      <w:lvl w:ilvl="4">
        <w:start w:val="1"/>
        <w:numFmt w:val="decimal"/>
        <w:pStyle w:val="12"/>
        <w:lvlText w:val="%1.%5"/>
        <w:lvlJc w:val="left"/>
        <w:pPr>
          <w:tabs>
            <w:tab w:val="num" w:pos="1418"/>
          </w:tabs>
          <w:ind w:left="0" w:firstLine="709"/>
        </w:pPr>
        <w:rPr>
          <w:rFonts w:ascii="Times New Roman" w:hAnsi="Times New Roman" w:hint="default"/>
          <w:b w:val="0"/>
          <w:i w:val="0"/>
          <w:sz w:val="24"/>
        </w:rPr>
      </w:lvl>
    </w:lvlOverride>
    <w:lvlOverride w:ilvl="5">
      <w:lvl w:ilvl="5">
        <w:start w:val="1"/>
        <w:numFmt w:val="decimal"/>
        <w:pStyle w:val="13"/>
        <w:lvlText w:val="%1.%5.%6"/>
        <w:lvlJc w:val="left"/>
        <w:pPr>
          <w:tabs>
            <w:tab w:val="num" w:pos="1701"/>
          </w:tabs>
          <w:ind w:left="0" w:firstLine="709"/>
        </w:pPr>
        <w:rPr>
          <w:rFonts w:ascii="Times New Roman" w:hAnsi="Times New Roman" w:hint="default"/>
          <w:b w:val="0"/>
          <w:i w:val="0"/>
          <w:sz w:val="24"/>
        </w:rPr>
      </w:lvl>
    </w:lvlOverride>
    <w:lvlOverride w:ilvl="6">
      <w:lvl w:ilvl="6">
        <w:start w:val="1"/>
        <w:numFmt w:val="decimal"/>
        <w:pStyle w:val="14"/>
        <w:lvlText w:val="%1.%2.%3.%7"/>
        <w:lvlJc w:val="left"/>
        <w:pPr>
          <w:tabs>
            <w:tab w:val="num" w:pos="1985"/>
          </w:tabs>
          <w:ind w:left="0" w:firstLine="709"/>
        </w:pPr>
        <w:rPr>
          <w:rFonts w:ascii="Times New Roman" w:hAnsi="Times New Roman" w:hint="default"/>
          <w:sz w:val="24"/>
        </w:rPr>
      </w:lvl>
    </w:lvlOverride>
    <w:lvlOverride w:ilvl="7">
      <w:lvl w:ilvl="7">
        <w:start w:val="1"/>
        <w:numFmt w:val="decimal"/>
        <w:pStyle w:val="23"/>
        <w:lvlText w:val="%1.%2.%8."/>
        <w:lvlJc w:val="left"/>
        <w:pPr>
          <w:tabs>
            <w:tab w:val="num" w:pos="1701"/>
          </w:tabs>
          <w:ind w:left="0" w:firstLine="709"/>
        </w:pPr>
        <w:rPr>
          <w:rFonts w:ascii="Times New Roman" w:hAnsi="Times New Roman" w:hint="default"/>
        </w:rPr>
      </w:lvl>
    </w:lvlOverride>
    <w:lvlOverride w:ilvl="8">
      <w:lvl w:ilvl="8">
        <w:start w:val="1"/>
        <w:numFmt w:val="decimal"/>
        <w:pStyle w:val="34"/>
        <w:lvlText w:val="%1.%2.%3.%9."/>
        <w:lvlJc w:val="left"/>
        <w:pPr>
          <w:tabs>
            <w:tab w:val="num" w:pos="1985"/>
          </w:tabs>
          <w:ind w:left="0" w:firstLine="709"/>
        </w:pPr>
        <w:rPr>
          <w:rFonts w:ascii="Times New Roman" w:hAnsi="Times New Roman" w:hint="default"/>
          <w:sz w:val="24"/>
        </w:rPr>
      </w:lvl>
    </w:lvlOverride>
  </w:num>
  <w:num w:numId="7">
    <w:abstractNumId w:val="8"/>
  </w:num>
  <w:num w:numId="8">
    <w:abstractNumId w:val="56"/>
  </w:num>
  <w:num w:numId="9">
    <w:abstractNumId w:val="59"/>
  </w:num>
  <w:num w:numId="10">
    <w:abstractNumId w:val="48"/>
  </w:num>
  <w:num w:numId="11">
    <w:abstractNumId w:val="0"/>
  </w:num>
  <w:num w:numId="12">
    <w:abstractNumId w:val="29"/>
  </w:num>
  <w:num w:numId="13">
    <w:abstractNumId w:val="27"/>
  </w:num>
  <w:num w:numId="14">
    <w:abstractNumId w:val="33"/>
  </w:num>
  <w:num w:numId="15">
    <w:abstractNumId w:val="12"/>
  </w:num>
  <w:num w:numId="16">
    <w:abstractNumId w:val="28"/>
  </w:num>
  <w:num w:numId="17">
    <w:abstractNumId w:val="53"/>
  </w:num>
  <w:num w:numId="18">
    <w:abstractNumId w:val="45"/>
  </w:num>
  <w:num w:numId="19">
    <w:abstractNumId w:val="64"/>
  </w:num>
  <w:num w:numId="20">
    <w:abstractNumId w:val="39"/>
  </w:num>
  <w:num w:numId="21">
    <w:abstractNumId w:val="36"/>
  </w:num>
  <w:num w:numId="22">
    <w:abstractNumId w:val="11"/>
  </w:num>
  <w:num w:numId="23">
    <w:abstractNumId w:val="35"/>
  </w:num>
  <w:num w:numId="24">
    <w:abstractNumId w:val="51"/>
  </w:num>
  <w:num w:numId="25">
    <w:abstractNumId w:val="47"/>
  </w:num>
  <w:num w:numId="26">
    <w:abstractNumId w:val="63"/>
  </w:num>
  <w:num w:numId="27">
    <w:abstractNumId w:val="20"/>
  </w:num>
  <w:num w:numId="28">
    <w:abstractNumId w:val="30"/>
  </w:num>
  <w:num w:numId="29">
    <w:abstractNumId w:val="2"/>
  </w:num>
  <w:num w:numId="30">
    <w:abstractNumId w:val="58"/>
  </w:num>
  <w:num w:numId="31">
    <w:abstractNumId w:val="26"/>
  </w:num>
  <w:num w:numId="32">
    <w:abstractNumId w:val="62"/>
  </w:num>
  <w:num w:numId="33">
    <w:abstractNumId w:val="4"/>
  </w:num>
  <w:num w:numId="34">
    <w:abstractNumId w:val="57"/>
  </w:num>
  <w:num w:numId="35">
    <w:abstractNumId w:val="14"/>
  </w:num>
  <w:num w:numId="36">
    <w:abstractNumId w:val="32"/>
  </w:num>
  <w:num w:numId="37">
    <w:abstractNumId w:val="49"/>
  </w:num>
  <w:num w:numId="38">
    <w:abstractNumId w:val="61"/>
  </w:num>
  <w:num w:numId="39">
    <w:abstractNumId w:val="13"/>
  </w:num>
  <w:num w:numId="40">
    <w:abstractNumId w:val="21"/>
  </w:num>
  <w:num w:numId="41">
    <w:abstractNumId w:val="16"/>
  </w:num>
  <w:num w:numId="42">
    <w:abstractNumId w:val="24"/>
  </w:num>
  <w:num w:numId="43">
    <w:abstractNumId w:val="66"/>
  </w:num>
  <w:num w:numId="44">
    <w:abstractNumId w:val="19"/>
  </w:num>
  <w:num w:numId="45">
    <w:abstractNumId w:val="38"/>
  </w:num>
  <w:num w:numId="46">
    <w:abstractNumId w:val="50"/>
  </w:num>
  <w:num w:numId="47">
    <w:abstractNumId w:val="34"/>
  </w:num>
  <w:num w:numId="48">
    <w:abstractNumId w:val="31"/>
  </w:num>
  <w:num w:numId="49">
    <w:abstractNumId w:val="15"/>
  </w:num>
  <w:num w:numId="50">
    <w:abstractNumId w:val="6"/>
  </w:num>
  <w:num w:numId="51">
    <w:abstractNumId w:val="65"/>
  </w:num>
  <w:num w:numId="52">
    <w:abstractNumId w:val="37"/>
  </w:num>
  <w:num w:numId="53">
    <w:abstractNumId w:val="7"/>
  </w:num>
  <w:num w:numId="54">
    <w:abstractNumId w:val="43"/>
  </w:num>
  <w:num w:numId="55">
    <w:abstractNumId w:val="1"/>
  </w:num>
  <w:num w:numId="56">
    <w:abstractNumId w:val="44"/>
  </w:num>
  <w:num w:numId="57">
    <w:abstractNumId w:val="40"/>
  </w:num>
  <w:num w:numId="58">
    <w:abstractNumId w:val="41"/>
  </w:num>
  <w:num w:numId="59">
    <w:abstractNumId w:val="42"/>
  </w:num>
  <w:num w:numId="60">
    <w:abstractNumId w:val="3"/>
  </w:num>
  <w:num w:numId="61">
    <w:abstractNumId w:val="5"/>
  </w:num>
  <w:num w:numId="62">
    <w:abstractNumId w:val="55"/>
  </w:num>
  <w:num w:numId="63">
    <w:abstractNumId w:val="9"/>
  </w:num>
  <w:num w:numId="64">
    <w:abstractNumId w:val="28"/>
    <w:lvlOverride w:ilvl="0">
      <w:startOverride w:val="1"/>
    </w:lvlOverride>
  </w:num>
  <w:num w:numId="65">
    <w:abstractNumId w:val="25"/>
  </w:num>
  <w:num w:numId="66">
    <w:abstractNumId w:val="17"/>
  </w:num>
  <w:num w:numId="67">
    <w:abstractNumId w:val="54"/>
  </w:num>
  <w:num w:numId="68">
    <w:abstractNumId w:val="10"/>
  </w:num>
  <w:num w:numId="69">
    <w:abstractNumId w:val="28"/>
    <w:lvlOverride w:ilvl="0">
      <w:startOverride w:val="1"/>
    </w:lvlOverride>
  </w:num>
  <w:num w:numId="70">
    <w:abstractNumId w:val="18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605"/>
    <w:rsid w:val="00000FF3"/>
    <w:rsid w:val="00003B40"/>
    <w:rsid w:val="00003D46"/>
    <w:rsid w:val="00003EBB"/>
    <w:rsid w:val="00005921"/>
    <w:rsid w:val="000107BD"/>
    <w:rsid w:val="00010D6C"/>
    <w:rsid w:val="00012333"/>
    <w:rsid w:val="00012D76"/>
    <w:rsid w:val="00013288"/>
    <w:rsid w:val="00013F14"/>
    <w:rsid w:val="000168C9"/>
    <w:rsid w:val="000225DA"/>
    <w:rsid w:val="0002584E"/>
    <w:rsid w:val="0002778C"/>
    <w:rsid w:val="000303FF"/>
    <w:rsid w:val="0003166B"/>
    <w:rsid w:val="000341CA"/>
    <w:rsid w:val="000414AE"/>
    <w:rsid w:val="0004161E"/>
    <w:rsid w:val="00045954"/>
    <w:rsid w:val="00046A62"/>
    <w:rsid w:val="00047672"/>
    <w:rsid w:val="00050B04"/>
    <w:rsid w:val="0005227D"/>
    <w:rsid w:val="000527B4"/>
    <w:rsid w:val="00053C60"/>
    <w:rsid w:val="00054E15"/>
    <w:rsid w:val="00056FC3"/>
    <w:rsid w:val="00057F07"/>
    <w:rsid w:val="00063B15"/>
    <w:rsid w:val="000718B6"/>
    <w:rsid w:val="00075783"/>
    <w:rsid w:val="000819A2"/>
    <w:rsid w:val="00081D27"/>
    <w:rsid w:val="000830A8"/>
    <w:rsid w:val="00083FD3"/>
    <w:rsid w:val="00086CD9"/>
    <w:rsid w:val="00095C86"/>
    <w:rsid w:val="000A0F90"/>
    <w:rsid w:val="000A1825"/>
    <w:rsid w:val="000A5606"/>
    <w:rsid w:val="000A5C82"/>
    <w:rsid w:val="000B0C20"/>
    <w:rsid w:val="000B1A22"/>
    <w:rsid w:val="000B1B1D"/>
    <w:rsid w:val="000B22BF"/>
    <w:rsid w:val="000B2463"/>
    <w:rsid w:val="000B2ADF"/>
    <w:rsid w:val="000B6FB7"/>
    <w:rsid w:val="000C044D"/>
    <w:rsid w:val="000C2F56"/>
    <w:rsid w:val="000D02AF"/>
    <w:rsid w:val="000D2278"/>
    <w:rsid w:val="000D364A"/>
    <w:rsid w:val="000D3DE9"/>
    <w:rsid w:val="000F13BA"/>
    <w:rsid w:val="000F1A57"/>
    <w:rsid w:val="000F4E1E"/>
    <w:rsid w:val="000F7DC0"/>
    <w:rsid w:val="001074B6"/>
    <w:rsid w:val="00107939"/>
    <w:rsid w:val="001107A6"/>
    <w:rsid w:val="001118A6"/>
    <w:rsid w:val="001128AC"/>
    <w:rsid w:val="0011321E"/>
    <w:rsid w:val="001157A1"/>
    <w:rsid w:val="001175F3"/>
    <w:rsid w:val="0012177E"/>
    <w:rsid w:val="00123053"/>
    <w:rsid w:val="00124DDE"/>
    <w:rsid w:val="00132DED"/>
    <w:rsid w:val="00137893"/>
    <w:rsid w:val="00141DC9"/>
    <w:rsid w:val="001443E7"/>
    <w:rsid w:val="00146860"/>
    <w:rsid w:val="001500B0"/>
    <w:rsid w:val="00151EFC"/>
    <w:rsid w:val="00153529"/>
    <w:rsid w:val="0015381A"/>
    <w:rsid w:val="001565E8"/>
    <w:rsid w:val="00157119"/>
    <w:rsid w:val="0015741D"/>
    <w:rsid w:val="00157907"/>
    <w:rsid w:val="00160A53"/>
    <w:rsid w:val="00163347"/>
    <w:rsid w:val="00165479"/>
    <w:rsid w:val="0016768B"/>
    <w:rsid w:val="0017221A"/>
    <w:rsid w:val="0017498D"/>
    <w:rsid w:val="00175A8A"/>
    <w:rsid w:val="001766A0"/>
    <w:rsid w:val="0017728B"/>
    <w:rsid w:val="00177F2B"/>
    <w:rsid w:val="001822F4"/>
    <w:rsid w:val="001904CA"/>
    <w:rsid w:val="001945F5"/>
    <w:rsid w:val="001958B2"/>
    <w:rsid w:val="001A0C94"/>
    <w:rsid w:val="001A48C9"/>
    <w:rsid w:val="001A5577"/>
    <w:rsid w:val="001B0530"/>
    <w:rsid w:val="001B0806"/>
    <w:rsid w:val="001B746D"/>
    <w:rsid w:val="001C6FC9"/>
    <w:rsid w:val="001D00BE"/>
    <w:rsid w:val="001D4B35"/>
    <w:rsid w:val="001E23D1"/>
    <w:rsid w:val="001E279D"/>
    <w:rsid w:val="001E4676"/>
    <w:rsid w:val="001E6D69"/>
    <w:rsid w:val="001F1807"/>
    <w:rsid w:val="001F68D2"/>
    <w:rsid w:val="001F7345"/>
    <w:rsid w:val="00201D54"/>
    <w:rsid w:val="0021305F"/>
    <w:rsid w:val="002135B6"/>
    <w:rsid w:val="00214533"/>
    <w:rsid w:val="00215BC0"/>
    <w:rsid w:val="00216885"/>
    <w:rsid w:val="00216B67"/>
    <w:rsid w:val="00216E60"/>
    <w:rsid w:val="002211FD"/>
    <w:rsid w:val="0022287D"/>
    <w:rsid w:val="00223882"/>
    <w:rsid w:val="00223AA8"/>
    <w:rsid w:val="002274CB"/>
    <w:rsid w:val="002301DD"/>
    <w:rsid w:val="00240310"/>
    <w:rsid w:val="00242333"/>
    <w:rsid w:val="00242F34"/>
    <w:rsid w:val="00243818"/>
    <w:rsid w:val="002466B1"/>
    <w:rsid w:val="00246A06"/>
    <w:rsid w:val="00246D77"/>
    <w:rsid w:val="002476D1"/>
    <w:rsid w:val="002526C3"/>
    <w:rsid w:val="00262F81"/>
    <w:rsid w:val="00263EC9"/>
    <w:rsid w:val="00267D8C"/>
    <w:rsid w:val="0027309D"/>
    <w:rsid w:val="00273CFC"/>
    <w:rsid w:val="0027473F"/>
    <w:rsid w:val="00283294"/>
    <w:rsid w:val="00286D58"/>
    <w:rsid w:val="00293EB5"/>
    <w:rsid w:val="002A07C2"/>
    <w:rsid w:val="002A1987"/>
    <w:rsid w:val="002A2938"/>
    <w:rsid w:val="002A66F2"/>
    <w:rsid w:val="002B0F1A"/>
    <w:rsid w:val="002B333A"/>
    <w:rsid w:val="002B4D3B"/>
    <w:rsid w:val="002B6425"/>
    <w:rsid w:val="002C79E1"/>
    <w:rsid w:val="002D2057"/>
    <w:rsid w:val="002D26B0"/>
    <w:rsid w:val="002D7836"/>
    <w:rsid w:val="002E3783"/>
    <w:rsid w:val="002E3E19"/>
    <w:rsid w:val="002E6A79"/>
    <w:rsid w:val="002E7040"/>
    <w:rsid w:val="002F03E1"/>
    <w:rsid w:val="002F13A8"/>
    <w:rsid w:val="002F1849"/>
    <w:rsid w:val="002F3278"/>
    <w:rsid w:val="002F5421"/>
    <w:rsid w:val="002F55AF"/>
    <w:rsid w:val="002F7511"/>
    <w:rsid w:val="002F7A59"/>
    <w:rsid w:val="003060E1"/>
    <w:rsid w:val="003065EF"/>
    <w:rsid w:val="003071A5"/>
    <w:rsid w:val="00311632"/>
    <w:rsid w:val="0031180E"/>
    <w:rsid w:val="003152F8"/>
    <w:rsid w:val="00315966"/>
    <w:rsid w:val="00315E62"/>
    <w:rsid w:val="0032376C"/>
    <w:rsid w:val="00326803"/>
    <w:rsid w:val="00331621"/>
    <w:rsid w:val="0033197C"/>
    <w:rsid w:val="003354F6"/>
    <w:rsid w:val="0033585D"/>
    <w:rsid w:val="00336AB1"/>
    <w:rsid w:val="003421A4"/>
    <w:rsid w:val="0034570B"/>
    <w:rsid w:val="00353565"/>
    <w:rsid w:val="0035431F"/>
    <w:rsid w:val="00355301"/>
    <w:rsid w:val="00357300"/>
    <w:rsid w:val="003608ED"/>
    <w:rsid w:val="0036232A"/>
    <w:rsid w:val="00365706"/>
    <w:rsid w:val="00365D5D"/>
    <w:rsid w:val="00370C21"/>
    <w:rsid w:val="0037529C"/>
    <w:rsid w:val="00375BB9"/>
    <w:rsid w:val="00381EA2"/>
    <w:rsid w:val="00384EB1"/>
    <w:rsid w:val="00390EB5"/>
    <w:rsid w:val="00390FCB"/>
    <w:rsid w:val="003966EC"/>
    <w:rsid w:val="003A108F"/>
    <w:rsid w:val="003A151F"/>
    <w:rsid w:val="003A6198"/>
    <w:rsid w:val="003A6C5F"/>
    <w:rsid w:val="003B16B1"/>
    <w:rsid w:val="003B4726"/>
    <w:rsid w:val="003B51E4"/>
    <w:rsid w:val="003B5D61"/>
    <w:rsid w:val="003B7140"/>
    <w:rsid w:val="003B7A3F"/>
    <w:rsid w:val="003C138B"/>
    <w:rsid w:val="003C15F7"/>
    <w:rsid w:val="003D0F88"/>
    <w:rsid w:val="003D36A6"/>
    <w:rsid w:val="003D3791"/>
    <w:rsid w:val="003D55DE"/>
    <w:rsid w:val="003D5FA6"/>
    <w:rsid w:val="003E28CC"/>
    <w:rsid w:val="003E4315"/>
    <w:rsid w:val="003E5356"/>
    <w:rsid w:val="003F2702"/>
    <w:rsid w:val="003F287C"/>
    <w:rsid w:val="003F2D25"/>
    <w:rsid w:val="003F2F7C"/>
    <w:rsid w:val="003F4238"/>
    <w:rsid w:val="003F4F05"/>
    <w:rsid w:val="003F54EF"/>
    <w:rsid w:val="003F6073"/>
    <w:rsid w:val="00402FAA"/>
    <w:rsid w:val="00403107"/>
    <w:rsid w:val="0040470D"/>
    <w:rsid w:val="0040706D"/>
    <w:rsid w:val="00411502"/>
    <w:rsid w:val="00411941"/>
    <w:rsid w:val="004127B1"/>
    <w:rsid w:val="00412BBD"/>
    <w:rsid w:val="00413BA2"/>
    <w:rsid w:val="004143BE"/>
    <w:rsid w:val="00415CAF"/>
    <w:rsid w:val="00421C89"/>
    <w:rsid w:val="004226E1"/>
    <w:rsid w:val="004242F9"/>
    <w:rsid w:val="00424C4C"/>
    <w:rsid w:val="00425DAD"/>
    <w:rsid w:val="00425F51"/>
    <w:rsid w:val="004303EB"/>
    <w:rsid w:val="00433265"/>
    <w:rsid w:val="00440F7B"/>
    <w:rsid w:val="00442FAA"/>
    <w:rsid w:val="004439EF"/>
    <w:rsid w:val="00444527"/>
    <w:rsid w:val="00444728"/>
    <w:rsid w:val="004469F2"/>
    <w:rsid w:val="004505EA"/>
    <w:rsid w:val="00450E95"/>
    <w:rsid w:val="004518CE"/>
    <w:rsid w:val="004560A3"/>
    <w:rsid w:val="004560B4"/>
    <w:rsid w:val="0045655F"/>
    <w:rsid w:val="0046058E"/>
    <w:rsid w:val="00462634"/>
    <w:rsid w:val="00464141"/>
    <w:rsid w:val="0046456C"/>
    <w:rsid w:val="00465857"/>
    <w:rsid w:val="004674EA"/>
    <w:rsid w:val="004706F8"/>
    <w:rsid w:val="004711C1"/>
    <w:rsid w:val="00471C67"/>
    <w:rsid w:val="00473F92"/>
    <w:rsid w:val="004742AC"/>
    <w:rsid w:val="0047647F"/>
    <w:rsid w:val="0047655C"/>
    <w:rsid w:val="00476668"/>
    <w:rsid w:val="00476B00"/>
    <w:rsid w:val="00477C72"/>
    <w:rsid w:val="00480CEE"/>
    <w:rsid w:val="0048614C"/>
    <w:rsid w:val="004864C0"/>
    <w:rsid w:val="00486D79"/>
    <w:rsid w:val="004908E5"/>
    <w:rsid w:val="00490FBD"/>
    <w:rsid w:val="00492DB7"/>
    <w:rsid w:val="004940E9"/>
    <w:rsid w:val="00495406"/>
    <w:rsid w:val="004969D5"/>
    <w:rsid w:val="004A1955"/>
    <w:rsid w:val="004A6E34"/>
    <w:rsid w:val="004B03C1"/>
    <w:rsid w:val="004B1AE7"/>
    <w:rsid w:val="004B5A1D"/>
    <w:rsid w:val="004B5F86"/>
    <w:rsid w:val="004B7AA5"/>
    <w:rsid w:val="004B7B37"/>
    <w:rsid w:val="004C1630"/>
    <w:rsid w:val="004C58BF"/>
    <w:rsid w:val="004C6FE8"/>
    <w:rsid w:val="004C710E"/>
    <w:rsid w:val="004E4D87"/>
    <w:rsid w:val="004E56FF"/>
    <w:rsid w:val="004E6880"/>
    <w:rsid w:val="004E7AB3"/>
    <w:rsid w:val="004F08EA"/>
    <w:rsid w:val="004F2907"/>
    <w:rsid w:val="004F5C13"/>
    <w:rsid w:val="004F68D6"/>
    <w:rsid w:val="004F7015"/>
    <w:rsid w:val="004F754D"/>
    <w:rsid w:val="0050063E"/>
    <w:rsid w:val="00502A3B"/>
    <w:rsid w:val="00505628"/>
    <w:rsid w:val="005103F3"/>
    <w:rsid w:val="0051195E"/>
    <w:rsid w:val="00512236"/>
    <w:rsid w:val="00512709"/>
    <w:rsid w:val="00513B53"/>
    <w:rsid w:val="005176DF"/>
    <w:rsid w:val="00520831"/>
    <w:rsid w:val="00520FB4"/>
    <w:rsid w:val="0052383B"/>
    <w:rsid w:val="00523E7A"/>
    <w:rsid w:val="00526112"/>
    <w:rsid w:val="00526531"/>
    <w:rsid w:val="00530D4B"/>
    <w:rsid w:val="00532299"/>
    <w:rsid w:val="00534CAC"/>
    <w:rsid w:val="0054165D"/>
    <w:rsid w:val="00542914"/>
    <w:rsid w:val="00542E0B"/>
    <w:rsid w:val="00546AD5"/>
    <w:rsid w:val="0054707F"/>
    <w:rsid w:val="005502C9"/>
    <w:rsid w:val="00550E78"/>
    <w:rsid w:val="00563E76"/>
    <w:rsid w:val="0057356E"/>
    <w:rsid w:val="00575C18"/>
    <w:rsid w:val="00576965"/>
    <w:rsid w:val="005774F6"/>
    <w:rsid w:val="005823C3"/>
    <w:rsid w:val="005838B0"/>
    <w:rsid w:val="005878CD"/>
    <w:rsid w:val="005934C6"/>
    <w:rsid w:val="005946F4"/>
    <w:rsid w:val="00595383"/>
    <w:rsid w:val="00595DC2"/>
    <w:rsid w:val="005A209A"/>
    <w:rsid w:val="005A3036"/>
    <w:rsid w:val="005A4E4D"/>
    <w:rsid w:val="005A4F0A"/>
    <w:rsid w:val="005A66B1"/>
    <w:rsid w:val="005B2C81"/>
    <w:rsid w:val="005B4359"/>
    <w:rsid w:val="005B4B4F"/>
    <w:rsid w:val="005C1850"/>
    <w:rsid w:val="005C1888"/>
    <w:rsid w:val="005C2B84"/>
    <w:rsid w:val="005C400D"/>
    <w:rsid w:val="005C4549"/>
    <w:rsid w:val="005C4AAE"/>
    <w:rsid w:val="005C525E"/>
    <w:rsid w:val="005C7D9E"/>
    <w:rsid w:val="005D18A2"/>
    <w:rsid w:val="005D1ACE"/>
    <w:rsid w:val="005D4F03"/>
    <w:rsid w:val="005E2ACC"/>
    <w:rsid w:val="005E54E3"/>
    <w:rsid w:val="005E749B"/>
    <w:rsid w:val="005F2F93"/>
    <w:rsid w:val="005F60A6"/>
    <w:rsid w:val="00605A78"/>
    <w:rsid w:val="00611040"/>
    <w:rsid w:val="00613154"/>
    <w:rsid w:val="00613280"/>
    <w:rsid w:val="0062364D"/>
    <w:rsid w:val="00623860"/>
    <w:rsid w:val="006238CB"/>
    <w:rsid w:val="00626946"/>
    <w:rsid w:val="006278E9"/>
    <w:rsid w:val="006322A6"/>
    <w:rsid w:val="00632C7B"/>
    <w:rsid w:val="00632CEF"/>
    <w:rsid w:val="00633ABC"/>
    <w:rsid w:val="00635BD3"/>
    <w:rsid w:val="00643D54"/>
    <w:rsid w:val="00643DB5"/>
    <w:rsid w:val="0064464C"/>
    <w:rsid w:val="006455A0"/>
    <w:rsid w:val="00647B27"/>
    <w:rsid w:val="00651396"/>
    <w:rsid w:val="00651C5F"/>
    <w:rsid w:val="00654130"/>
    <w:rsid w:val="00656338"/>
    <w:rsid w:val="00657988"/>
    <w:rsid w:val="00661ECD"/>
    <w:rsid w:val="00662EEE"/>
    <w:rsid w:val="0066323A"/>
    <w:rsid w:val="006647D6"/>
    <w:rsid w:val="00664810"/>
    <w:rsid w:val="00670D6A"/>
    <w:rsid w:val="00671834"/>
    <w:rsid w:val="006742FB"/>
    <w:rsid w:val="00674A33"/>
    <w:rsid w:val="00675E84"/>
    <w:rsid w:val="00676DF6"/>
    <w:rsid w:val="00677E6D"/>
    <w:rsid w:val="006806DF"/>
    <w:rsid w:val="006808D5"/>
    <w:rsid w:val="00681FF6"/>
    <w:rsid w:val="00683585"/>
    <w:rsid w:val="006844D0"/>
    <w:rsid w:val="00686EBD"/>
    <w:rsid w:val="0069033C"/>
    <w:rsid w:val="0069135D"/>
    <w:rsid w:val="006A042B"/>
    <w:rsid w:val="006A0FF6"/>
    <w:rsid w:val="006A3E79"/>
    <w:rsid w:val="006A6A82"/>
    <w:rsid w:val="006B1AF5"/>
    <w:rsid w:val="006B5138"/>
    <w:rsid w:val="006B75F7"/>
    <w:rsid w:val="006B7880"/>
    <w:rsid w:val="006C0DB0"/>
    <w:rsid w:val="006C721E"/>
    <w:rsid w:val="006D2CD2"/>
    <w:rsid w:val="006D4BC6"/>
    <w:rsid w:val="006D6833"/>
    <w:rsid w:val="006D6C27"/>
    <w:rsid w:val="006E1CDC"/>
    <w:rsid w:val="006E21AB"/>
    <w:rsid w:val="006E3381"/>
    <w:rsid w:val="006E38FB"/>
    <w:rsid w:val="006E49EF"/>
    <w:rsid w:val="006E5800"/>
    <w:rsid w:val="006E598D"/>
    <w:rsid w:val="006E5D95"/>
    <w:rsid w:val="006E7824"/>
    <w:rsid w:val="006E7FDE"/>
    <w:rsid w:val="006F3A39"/>
    <w:rsid w:val="006F460E"/>
    <w:rsid w:val="006F464D"/>
    <w:rsid w:val="006F5865"/>
    <w:rsid w:val="006F702A"/>
    <w:rsid w:val="006F74CE"/>
    <w:rsid w:val="006F7821"/>
    <w:rsid w:val="00703A05"/>
    <w:rsid w:val="00704307"/>
    <w:rsid w:val="00705206"/>
    <w:rsid w:val="0071483D"/>
    <w:rsid w:val="00714D30"/>
    <w:rsid w:val="007156EC"/>
    <w:rsid w:val="00717687"/>
    <w:rsid w:val="0072329E"/>
    <w:rsid w:val="0072403A"/>
    <w:rsid w:val="00726142"/>
    <w:rsid w:val="00727999"/>
    <w:rsid w:val="00727FA0"/>
    <w:rsid w:val="00735D76"/>
    <w:rsid w:val="00740112"/>
    <w:rsid w:val="007431D8"/>
    <w:rsid w:val="007432A8"/>
    <w:rsid w:val="0074331C"/>
    <w:rsid w:val="007434AD"/>
    <w:rsid w:val="00750C81"/>
    <w:rsid w:val="00750F73"/>
    <w:rsid w:val="00752A80"/>
    <w:rsid w:val="00752D58"/>
    <w:rsid w:val="00753F07"/>
    <w:rsid w:val="00754757"/>
    <w:rsid w:val="0075641F"/>
    <w:rsid w:val="00757C94"/>
    <w:rsid w:val="007619B4"/>
    <w:rsid w:val="007715EF"/>
    <w:rsid w:val="0077174D"/>
    <w:rsid w:val="00774027"/>
    <w:rsid w:val="00774F77"/>
    <w:rsid w:val="0077623B"/>
    <w:rsid w:val="00776AE0"/>
    <w:rsid w:val="00776F29"/>
    <w:rsid w:val="007776C0"/>
    <w:rsid w:val="0078297B"/>
    <w:rsid w:val="00784270"/>
    <w:rsid w:val="00784636"/>
    <w:rsid w:val="00784958"/>
    <w:rsid w:val="00784DC3"/>
    <w:rsid w:val="00785386"/>
    <w:rsid w:val="0078638E"/>
    <w:rsid w:val="007872A1"/>
    <w:rsid w:val="007900C5"/>
    <w:rsid w:val="00790795"/>
    <w:rsid w:val="00790873"/>
    <w:rsid w:val="007917F9"/>
    <w:rsid w:val="0079738C"/>
    <w:rsid w:val="007974E5"/>
    <w:rsid w:val="007A0555"/>
    <w:rsid w:val="007A17EA"/>
    <w:rsid w:val="007A34C4"/>
    <w:rsid w:val="007A3BCB"/>
    <w:rsid w:val="007A4488"/>
    <w:rsid w:val="007A4F95"/>
    <w:rsid w:val="007A6BCF"/>
    <w:rsid w:val="007A6FCA"/>
    <w:rsid w:val="007B7532"/>
    <w:rsid w:val="007B7D8E"/>
    <w:rsid w:val="007C1EB0"/>
    <w:rsid w:val="007C254A"/>
    <w:rsid w:val="007C68D2"/>
    <w:rsid w:val="007D244B"/>
    <w:rsid w:val="007D255D"/>
    <w:rsid w:val="007E086D"/>
    <w:rsid w:val="007E0CB9"/>
    <w:rsid w:val="007E58BA"/>
    <w:rsid w:val="007F45F0"/>
    <w:rsid w:val="007F536D"/>
    <w:rsid w:val="007F7D2A"/>
    <w:rsid w:val="00801388"/>
    <w:rsid w:val="00801B25"/>
    <w:rsid w:val="00804C01"/>
    <w:rsid w:val="0080588E"/>
    <w:rsid w:val="00813038"/>
    <w:rsid w:val="00813F0F"/>
    <w:rsid w:val="00814023"/>
    <w:rsid w:val="00814752"/>
    <w:rsid w:val="00822070"/>
    <w:rsid w:val="00822E90"/>
    <w:rsid w:val="008240ED"/>
    <w:rsid w:val="00825773"/>
    <w:rsid w:val="00833CF7"/>
    <w:rsid w:val="008340CD"/>
    <w:rsid w:val="008352C0"/>
    <w:rsid w:val="008352CB"/>
    <w:rsid w:val="00841356"/>
    <w:rsid w:val="00841CE0"/>
    <w:rsid w:val="00842805"/>
    <w:rsid w:val="008508F3"/>
    <w:rsid w:val="008512F9"/>
    <w:rsid w:val="00851F3A"/>
    <w:rsid w:val="0085394F"/>
    <w:rsid w:val="00853D76"/>
    <w:rsid w:val="00857E59"/>
    <w:rsid w:val="00867AC3"/>
    <w:rsid w:val="00867BA4"/>
    <w:rsid w:val="00870334"/>
    <w:rsid w:val="00872F5D"/>
    <w:rsid w:val="008746B5"/>
    <w:rsid w:val="008759A1"/>
    <w:rsid w:val="0087646B"/>
    <w:rsid w:val="008768B7"/>
    <w:rsid w:val="00877F45"/>
    <w:rsid w:val="00880050"/>
    <w:rsid w:val="00881012"/>
    <w:rsid w:val="00883805"/>
    <w:rsid w:val="008904E4"/>
    <w:rsid w:val="00890AB3"/>
    <w:rsid w:val="00890D6E"/>
    <w:rsid w:val="00890EE5"/>
    <w:rsid w:val="00891B2F"/>
    <w:rsid w:val="00892867"/>
    <w:rsid w:val="008A2AEA"/>
    <w:rsid w:val="008A5B63"/>
    <w:rsid w:val="008A6D32"/>
    <w:rsid w:val="008B2704"/>
    <w:rsid w:val="008B34B3"/>
    <w:rsid w:val="008B5954"/>
    <w:rsid w:val="008C19B7"/>
    <w:rsid w:val="008C1B91"/>
    <w:rsid w:val="008C24AB"/>
    <w:rsid w:val="008C4059"/>
    <w:rsid w:val="008C665A"/>
    <w:rsid w:val="008C6EF2"/>
    <w:rsid w:val="008D0C22"/>
    <w:rsid w:val="008D5BFF"/>
    <w:rsid w:val="008E217B"/>
    <w:rsid w:val="008E4833"/>
    <w:rsid w:val="008E5D4C"/>
    <w:rsid w:val="008E762A"/>
    <w:rsid w:val="008F151A"/>
    <w:rsid w:val="008F26DC"/>
    <w:rsid w:val="008F3411"/>
    <w:rsid w:val="008F4075"/>
    <w:rsid w:val="008F6FF8"/>
    <w:rsid w:val="008F7425"/>
    <w:rsid w:val="0090064E"/>
    <w:rsid w:val="00902F22"/>
    <w:rsid w:val="009036E3"/>
    <w:rsid w:val="009054B7"/>
    <w:rsid w:val="0091196D"/>
    <w:rsid w:val="009143B5"/>
    <w:rsid w:val="00914414"/>
    <w:rsid w:val="009148DD"/>
    <w:rsid w:val="00921CF1"/>
    <w:rsid w:val="009224A4"/>
    <w:rsid w:val="00922BEF"/>
    <w:rsid w:val="00924072"/>
    <w:rsid w:val="009270BA"/>
    <w:rsid w:val="00927710"/>
    <w:rsid w:val="009316B3"/>
    <w:rsid w:val="009316D3"/>
    <w:rsid w:val="00932522"/>
    <w:rsid w:val="00933F24"/>
    <w:rsid w:val="00936601"/>
    <w:rsid w:val="00940DF2"/>
    <w:rsid w:val="009412E7"/>
    <w:rsid w:val="009417F0"/>
    <w:rsid w:val="0095083C"/>
    <w:rsid w:val="00950D72"/>
    <w:rsid w:val="00951D99"/>
    <w:rsid w:val="00952C67"/>
    <w:rsid w:val="009534B5"/>
    <w:rsid w:val="00954994"/>
    <w:rsid w:val="00963484"/>
    <w:rsid w:val="00964024"/>
    <w:rsid w:val="009655FD"/>
    <w:rsid w:val="00970960"/>
    <w:rsid w:val="009714D8"/>
    <w:rsid w:val="009714F4"/>
    <w:rsid w:val="0097231D"/>
    <w:rsid w:val="00972B1C"/>
    <w:rsid w:val="00972F33"/>
    <w:rsid w:val="00975C9A"/>
    <w:rsid w:val="0098026A"/>
    <w:rsid w:val="009810AD"/>
    <w:rsid w:val="00981442"/>
    <w:rsid w:val="009834F2"/>
    <w:rsid w:val="00983878"/>
    <w:rsid w:val="00984EEE"/>
    <w:rsid w:val="009850AC"/>
    <w:rsid w:val="00985B4C"/>
    <w:rsid w:val="00992AD7"/>
    <w:rsid w:val="00993ACF"/>
    <w:rsid w:val="00994007"/>
    <w:rsid w:val="00994F70"/>
    <w:rsid w:val="00995382"/>
    <w:rsid w:val="009A01A5"/>
    <w:rsid w:val="009A3965"/>
    <w:rsid w:val="009A617D"/>
    <w:rsid w:val="009B1E0D"/>
    <w:rsid w:val="009B28F8"/>
    <w:rsid w:val="009B49A4"/>
    <w:rsid w:val="009B6777"/>
    <w:rsid w:val="009B6E46"/>
    <w:rsid w:val="009C2D60"/>
    <w:rsid w:val="009C4A0E"/>
    <w:rsid w:val="009C51CE"/>
    <w:rsid w:val="009C5C73"/>
    <w:rsid w:val="009C6799"/>
    <w:rsid w:val="009D190C"/>
    <w:rsid w:val="009D2E5B"/>
    <w:rsid w:val="009E056A"/>
    <w:rsid w:val="009E0C09"/>
    <w:rsid w:val="009E16B6"/>
    <w:rsid w:val="009E30F5"/>
    <w:rsid w:val="009E619E"/>
    <w:rsid w:val="009E6823"/>
    <w:rsid w:val="009F06D3"/>
    <w:rsid w:val="009F0C38"/>
    <w:rsid w:val="009F0CA3"/>
    <w:rsid w:val="009F2562"/>
    <w:rsid w:val="00A01B2D"/>
    <w:rsid w:val="00A04BCF"/>
    <w:rsid w:val="00A05845"/>
    <w:rsid w:val="00A07F23"/>
    <w:rsid w:val="00A10D24"/>
    <w:rsid w:val="00A118AD"/>
    <w:rsid w:val="00A13AD2"/>
    <w:rsid w:val="00A14EED"/>
    <w:rsid w:val="00A167FE"/>
    <w:rsid w:val="00A201AD"/>
    <w:rsid w:val="00A20B2E"/>
    <w:rsid w:val="00A23197"/>
    <w:rsid w:val="00A30E38"/>
    <w:rsid w:val="00A32607"/>
    <w:rsid w:val="00A402AB"/>
    <w:rsid w:val="00A42009"/>
    <w:rsid w:val="00A45137"/>
    <w:rsid w:val="00A465A4"/>
    <w:rsid w:val="00A51477"/>
    <w:rsid w:val="00A52447"/>
    <w:rsid w:val="00A55A4C"/>
    <w:rsid w:val="00A5799F"/>
    <w:rsid w:val="00A609B8"/>
    <w:rsid w:val="00A6114C"/>
    <w:rsid w:val="00A61E2F"/>
    <w:rsid w:val="00A62A96"/>
    <w:rsid w:val="00A636EA"/>
    <w:rsid w:val="00A642AE"/>
    <w:rsid w:val="00A661DA"/>
    <w:rsid w:val="00A71AA7"/>
    <w:rsid w:val="00A7402F"/>
    <w:rsid w:val="00A7728B"/>
    <w:rsid w:val="00A81118"/>
    <w:rsid w:val="00A822E4"/>
    <w:rsid w:val="00A82396"/>
    <w:rsid w:val="00A8728B"/>
    <w:rsid w:val="00A904A1"/>
    <w:rsid w:val="00A92678"/>
    <w:rsid w:val="00A92E41"/>
    <w:rsid w:val="00A95678"/>
    <w:rsid w:val="00A95A9F"/>
    <w:rsid w:val="00AA042F"/>
    <w:rsid w:val="00AA0AC6"/>
    <w:rsid w:val="00AA4C3C"/>
    <w:rsid w:val="00AA541F"/>
    <w:rsid w:val="00AB7BAF"/>
    <w:rsid w:val="00AC5DD7"/>
    <w:rsid w:val="00AC7212"/>
    <w:rsid w:val="00AC7F5A"/>
    <w:rsid w:val="00AD5B40"/>
    <w:rsid w:val="00AD6BC1"/>
    <w:rsid w:val="00AE31F6"/>
    <w:rsid w:val="00AE5183"/>
    <w:rsid w:val="00AE5890"/>
    <w:rsid w:val="00AE62AB"/>
    <w:rsid w:val="00AE767F"/>
    <w:rsid w:val="00AE7C32"/>
    <w:rsid w:val="00AF0C9E"/>
    <w:rsid w:val="00AF376F"/>
    <w:rsid w:val="00B0113F"/>
    <w:rsid w:val="00B04405"/>
    <w:rsid w:val="00B07270"/>
    <w:rsid w:val="00B24985"/>
    <w:rsid w:val="00B25B0D"/>
    <w:rsid w:val="00B26B90"/>
    <w:rsid w:val="00B312EA"/>
    <w:rsid w:val="00B318D9"/>
    <w:rsid w:val="00B3425D"/>
    <w:rsid w:val="00B34DAD"/>
    <w:rsid w:val="00B47A5E"/>
    <w:rsid w:val="00B52608"/>
    <w:rsid w:val="00B52C99"/>
    <w:rsid w:val="00B530FE"/>
    <w:rsid w:val="00B536A3"/>
    <w:rsid w:val="00B54E0E"/>
    <w:rsid w:val="00B569BA"/>
    <w:rsid w:val="00B57671"/>
    <w:rsid w:val="00B6124F"/>
    <w:rsid w:val="00B6454D"/>
    <w:rsid w:val="00B657ED"/>
    <w:rsid w:val="00B67AAC"/>
    <w:rsid w:val="00B714E2"/>
    <w:rsid w:val="00B723AB"/>
    <w:rsid w:val="00B72455"/>
    <w:rsid w:val="00B736BE"/>
    <w:rsid w:val="00B75502"/>
    <w:rsid w:val="00B76AE9"/>
    <w:rsid w:val="00B76EF3"/>
    <w:rsid w:val="00B800FD"/>
    <w:rsid w:val="00B80B32"/>
    <w:rsid w:val="00B8309B"/>
    <w:rsid w:val="00B90F9C"/>
    <w:rsid w:val="00B9108C"/>
    <w:rsid w:val="00B91980"/>
    <w:rsid w:val="00B94D41"/>
    <w:rsid w:val="00B95250"/>
    <w:rsid w:val="00BA0E66"/>
    <w:rsid w:val="00BA3FA7"/>
    <w:rsid w:val="00BA6D32"/>
    <w:rsid w:val="00BB0C0F"/>
    <w:rsid w:val="00BB3523"/>
    <w:rsid w:val="00BB38E5"/>
    <w:rsid w:val="00BC07BA"/>
    <w:rsid w:val="00BC1C53"/>
    <w:rsid w:val="00BC3339"/>
    <w:rsid w:val="00BC4E71"/>
    <w:rsid w:val="00BC4E72"/>
    <w:rsid w:val="00BC5C41"/>
    <w:rsid w:val="00BC5F21"/>
    <w:rsid w:val="00BC7D2F"/>
    <w:rsid w:val="00BD09F1"/>
    <w:rsid w:val="00BD13AE"/>
    <w:rsid w:val="00BD3CEB"/>
    <w:rsid w:val="00BD4FDB"/>
    <w:rsid w:val="00BD5870"/>
    <w:rsid w:val="00BD67C9"/>
    <w:rsid w:val="00BE3082"/>
    <w:rsid w:val="00BE3644"/>
    <w:rsid w:val="00BE4615"/>
    <w:rsid w:val="00BF2F81"/>
    <w:rsid w:val="00BF3C97"/>
    <w:rsid w:val="00BF40E5"/>
    <w:rsid w:val="00BF5109"/>
    <w:rsid w:val="00BF5D77"/>
    <w:rsid w:val="00BF667B"/>
    <w:rsid w:val="00BF67DB"/>
    <w:rsid w:val="00BF727E"/>
    <w:rsid w:val="00C0061C"/>
    <w:rsid w:val="00C03280"/>
    <w:rsid w:val="00C10F35"/>
    <w:rsid w:val="00C119BE"/>
    <w:rsid w:val="00C12F69"/>
    <w:rsid w:val="00C14492"/>
    <w:rsid w:val="00C15580"/>
    <w:rsid w:val="00C15BC3"/>
    <w:rsid w:val="00C15DEA"/>
    <w:rsid w:val="00C20E5C"/>
    <w:rsid w:val="00C22B9E"/>
    <w:rsid w:val="00C23841"/>
    <w:rsid w:val="00C25A66"/>
    <w:rsid w:val="00C262D5"/>
    <w:rsid w:val="00C26DCE"/>
    <w:rsid w:val="00C313B7"/>
    <w:rsid w:val="00C34FDB"/>
    <w:rsid w:val="00C35A23"/>
    <w:rsid w:val="00C4259B"/>
    <w:rsid w:val="00C42814"/>
    <w:rsid w:val="00C43300"/>
    <w:rsid w:val="00C47212"/>
    <w:rsid w:val="00C515A7"/>
    <w:rsid w:val="00C55C7B"/>
    <w:rsid w:val="00C55C98"/>
    <w:rsid w:val="00C57614"/>
    <w:rsid w:val="00C610C1"/>
    <w:rsid w:val="00C62C0F"/>
    <w:rsid w:val="00C663F9"/>
    <w:rsid w:val="00C672AE"/>
    <w:rsid w:val="00C757D2"/>
    <w:rsid w:val="00C8311D"/>
    <w:rsid w:val="00C84444"/>
    <w:rsid w:val="00C84682"/>
    <w:rsid w:val="00C95BCC"/>
    <w:rsid w:val="00CA0110"/>
    <w:rsid w:val="00CA3483"/>
    <w:rsid w:val="00CA4C8D"/>
    <w:rsid w:val="00CA68D8"/>
    <w:rsid w:val="00CA72DE"/>
    <w:rsid w:val="00CB0802"/>
    <w:rsid w:val="00CB4374"/>
    <w:rsid w:val="00CB4ED1"/>
    <w:rsid w:val="00CB5D9B"/>
    <w:rsid w:val="00CC0A90"/>
    <w:rsid w:val="00CC3A4E"/>
    <w:rsid w:val="00CD53F4"/>
    <w:rsid w:val="00CE22C5"/>
    <w:rsid w:val="00CF6A6A"/>
    <w:rsid w:val="00CF6D85"/>
    <w:rsid w:val="00D0007E"/>
    <w:rsid w:val="00D03EED"/>
    <w:rsid w:val="00D06E7F"/>
    <w:rsid w:val="00D1082D"/>
    <w:rsid w:val="00D11501"/>
    <w:rsid w:val="00D17B7C"/>
    <w:rsid w:val="00D20EF5"/>
    <w:rsid w:val="00D21BEC"/>
    <w:rsid w:val="00D222C2"/>
    <w:rsid w:val="00D226B9"/>
    <w:rsid w:val="00D24914"/>
    <w:rsid w:val="00D25076"/>
    <w:rsid w:val="00D26B37"/>
    <w:rsid w:val="00D27629"/>
    <w:rsid w:val="00D344AE"/>
    <w:rsid w:val="00D365F5"/>
    <w:rsid w:val="00D36C06"/>
    <w:rsid w:val="00D377F7"/>
    <w:rsid w:val="00D432E8"/>
    <w:rsid w:val="00D4510E"/>
    <w:rsid w:val="00D459EE"/>
    <w:rsid w:val="00D470D3"/>
    <w:rsid w:val="00D50C9E"/>
    <w:rsid w:val="00D54DDE"/>
    <w:rsid w:val="00D57F31"/>
    <w:rsid w:val="00D60D9F"/>
    <w:rsid w:val="00D60FE8"/>
    <w:rsid w:val="00D61605"/>
    <w:rsid w:val="00D61742"/>
    <w:rsid w:val="00D63148"/>
    <w:rsid w:val="00D65E04"/>
    <w:rsid w:val="00D665AB"/>
    <w:rsid w:val="00D67F56"/>
    <w:rsid w:val="00D72259"/>
    <w:rsid w:val="00D731F3"/>
    <w:rsid w:val="00D74BEF"/>
    <w:rsid w:val="00D76406"/>
    <w:rsid w:val="00D824C7"/>
    <w:rsid w:val="00D85B0D"/>
    <w:rsid w:val="00D863AD"/>
    <w:rsid w:val="00D864B2"/>
    <w:rsid w:val="00D86F1F"/>
    <w:rsid w:val="00D877F2"/>
    <w:rsid w:val="00D9213F"/>
    <w:rsid w:val="00D940BA"/>
    <w:rsid w:val="00D94F60"/>
    <w:rsid w:val="00D95697"/>
    <w:rsid w:val="00D95C78"/>
    <w:rsid w:val="00D95C97"/>
    <w:rsid w:val="00DA0281"/>
    <w:rsid w:val="00DA28B7"/>
    <w:rsid w:val="00DA7228"/>
    <w:rsid w:val="00DA795E"/>
    <w:rsid w:val="00DB06B9"/>
    <w:rsid w:val="00DB326F"/>
    <w:rsid w:val="00DB70AC"/>
    <w:rsid w:val="00DC0B01"/>
    <w:rsid w:val="00DC3B72"/>
    <w:rsid w:val="00DC431C"/>
    <w:rsid w:val="00DD04A4"/>
    <w:rsid w:val="00DD38D6"/>
    <w:rsid w:val="00DD44DB"/>
    <w:rsid w:val="00DD6C8A"/>
    <w:rsid w:val="00DD7778"/>
    <w:rsid w:val="00DE01CB"/>
    <w:rsid w:val="00DE0497"/>
    <w:rsid w:val="00DE5370"/>
    <w:rsid w:val="00DF46A2"/>
    <w:rsid w:val="00E00B49"/>
    <w:rsid w:val="00E02274"/>
    <w:rsid w:val="00E05634"/>
    <w:rsid w:val="00E06E72"/>
    <w:rsid w:val="00E07D05"/>
    <w:rsid w:val="00E13411"/>
    <w:rsid w:val="00E1463A"/>
    <w:rsid w:val="00E14A42"/>
    <w:rsid w:val="00E16FDD"/>
    <w:rsid w:val="00E22194"/>
    <w:rsid w:val="00E25D36"/>
    <w:rsid w:val="00E26EF3"/>
    <w:rsid w:val="00E30EE7"/>
    <w:rsid w:val="00E31063"/>
    <w:rsid w:val="00E313A9"/>
    <w:rsid w:val="00E31A0A"/>
    <w:rsid w:val="00E32E7A"/>
    <w:rsid w:val="00E32FD5"/>
    <w:rsid w:val="00E37066"/>
    <w:rsid w:val="00E37BBC"/>
    <w:rsid w:val="00E414A9"/>
    <w:rsid w:val="00E41B9D"/>
    <w:rsid w:val="00E42666"/>
    <w:rsid w:val="00E42B4F"/>
    <w:rsid w:val="00E44A53"/>
    <w:rsid w:val="00E45F37"/>
    <w:rsid w:val="00E51BBC"/>
    <w:rsid w:val="00E5440C"/>
    <w:rsid w:val="00E54CB2"/>
    <w:rsid w:val="00E55588"/>
    <w:rsid w:val="00E56C09"/>
    <w:rsid w:val="00E601AE"/>
    <w:rsid w:val="00E605F8"/>
    <w:rsid w:val="00E61CEB"/>
    <w:rsid w:val="00E62126"/>
    <w:rsid w:val="00E629FE"/>
    <w:rsid w:val="00E62DF7"/>
    <w:rsid w:val="00E631F9"/>
    <w:rsid w:val="00E65C22"/>
    <w:rsid w:val="00E662D9"/>
    <w:rsid w:val="00E66789"/>
    <w:rsid w:val="00E707D4"/>
    <w:rsid w:val="00E71776"/>
    <w:rsid w:val="00E76486"/>
    <w:rsid w:val="00E77162"/>
    <w:rsid w:val="00E77B40"/>
    <w:rsid w:val="00E81E6B"/>
    <w:rsid w:val="00E846D6"/>
    <w:rsid w:val="00E909AB"/>
    <w:rsid w:val="00E9183D"/>
    <w:rsid w:val="00E93800"/>
    <w:rsid w:val="00E94EA6"/>
    <w:rsid w:val="00E97C6E"/>
    <w:rsid w:val="00E97C74"/>
    <w:rsid w:val="00EA1F14"/>
    <w:rsid w:val="00EA5B74"/>
    <w:rsid w:val="00EB0117"/>
    <w:rsid w:val="00EB0CFA"/>
    <w:rsid w:val="00EB7B10"/>
    <w:rsid w:val="00EB7E44"/>
    <w:rsid w:val="00EC11CC"/>
    <w:rsid w:val="00EC3D56"/>
    <w:rsid w:val="00EC5198"/>
    <w:rsid w:val="00ED1057"/>
    <w:rsid w:val="00ED3D93"/>
    <w:rsid w:val="00EE1F1C"/>
    <w:rsid w:val="00EE532B"/>
    <w:rsid w:val="00EE5553"/>
    <w:rsid w:val="00EE6E8B"/>
    <w:rsid w:val="00EF1554"/>
    <w:rsid w:val="00EF53FE"/>
    <w:rsid w:val="00EF5E73"/>
    <w:rsid w:val="00F00EE6"/>
    <w:rsid w:val="00F01342"/>
    <w:rsid w:val="00F044FC"/>
    <w:rsid w:val="00F04C00"/>
    <w:rsid w:val="00F10656"/>
    <w:rsid w:val="00F122D4"/>
    <w:rsid w:val="00F17FD4"/>
    <w:rsid w:val="00F20890"/>
    <w:rsid w:val="00F20DC7"/>
    <w:rsid w:val="00F21117"/>
    <w:rsid w:val="00F3352D"/>
    <w:rsid w:val="00F33557"/>
    <w:rsid w:val="00F359C8"/>
    <w:rsid w:val="00F440F9"/>
    <w:rsid w:val="00F464D4"/>
    <w:rsid w:val="00F52373"/>
    <w:rsid w:val="00F52A43"/>
    <w:rsid w:val="00F53686"/>
    <w:rsid w:val="00F54E05"/>
    <w:rsid w:val="00F570BA"/>
    <w:rsid w:val="00F6017C"/>
    <w:rsid w:val="00F645E0"/>
    <w:rsid w:val="00F666AF"/>
    <w:rsid w:val="00F7495B"/>
    <w:rsid w:val="00F751C7"/>
    <w:rsid w:val="00F83642"/>
    <w:rsid w:val="00F84070"/>
    <w:rsid w:val="00F86519"/>
    <w:rsid w:val="00F87C9A"/>
    <w:rsid w:val="00F9046A"/>
    <w:rsid w:val="00F918BC"/>
    <w:rsid w:val="00F91D6F"/>
    <w:rsid w:val="00F93500"/>
    <w:rsid w:val="00F93E1F"/>
    <w:rsid w:val="00F94F0C"/>
    <w:rsid w:val="00F96D87"/>
    <w:rsid w:val="00FA059D"/>
    <w:rsid w:val="00FA4637"/>
    <w:rsid w:val="00FB0AC5"/>
    <w:rsid w:val="00FB4BB1"/>
    <w:rsid w:val="00FC171E"/>
    <w:rsid w:val="00FC1E0B"/>
    <w:rsid w:val="00FC2EC5"/>
    <w:rsid w:val="00FC7230"/>
    <w:rsid w:val="00FC7B37"/>
    <w:rsid w:val="00FD111D"/>
    <w:rsid w:val="00FD1F4F"/>
    <w:rsid w:val="00FD24D2"/>
    <w:rsid w:val="00FD30BA"/>
    <w:rsid w:val="00FE14B0"/>
    <w:rsid w:val="00FE26E3"/>
    <w:rsid w:val="00FE2B77"/>
    <w:rsid w:val="00FE7AD9"/>
    <w:rsid w:val="00FF0630"/>
    <w:rsid w:val="00FF0E3F"/>
    <w:rsid w:val="00FF5361"/>
    <w:rsid w:val="00FF6B88"/>
    <w:rsid w:val="00FF6CE3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20CCA9"/>
  <w15:chartTrackingRefBased/>
  <w15:docId w15:val="{81281E9B-7DB2-43A1-AAC7-E37941335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6" w:unhideWhenUsed="1"/>
    <w:lsdException w:name="footer" w:semiHidden="1" w:uiPriority="6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103F3"/>
    <w:pPr>
      <w:spacing w:before="20" w:after="20" w:line="360" w:lineRule="auto"/>
      <w:ind w:firstLine="709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11">
    <w:name w:val="heading 1"/>
    <w:basedOn w:val="a0"/>
    <w:next w:val="2"/>
    <w:link w:val="15"/>
    <w:qFormat/>
    <w:rsid w:val="0071483D"/>
    <w:pPr>
      <w:pageBreakBefore/>
      <w:spacing w:before="120" w:after="120"/>
      <w:ind w:firstLine="0"/>
      <w:jc w:val="center"/>
      <w:outlineLvl w:val="0"/>
    </w:pPr>
    <w:rPr>
      <w:rFonts w:ascii="Times New Roman Полужирный" w:eastAsiaTheme="majorEastAsia" w:hAnsi="Times New Roman Полужирный" w:cstheme="majorBidi"/>
      <w:b/>
      <w:bCs/>
      <w:caps/>
      <w:color w:val="000000"/>
      <w:szCs w:val="28"/>
    </w:rPr>
  </w:style>
  <w:style w:type="paragraph" w:styleId="2">
    <w:name w:val="heading 2"/>
    <w:basedOn w:val="a0"/>
    <w:next w:val="3"/>
    <w:link w:val="24"/>
    <w:qFormat/>
    <w:rsid w:val="006647D6"/>
    <w:pPr>
      <w:numPr>
        <w:numId w:val="6"/>
      </w:numPr>
      <w:spacing w:before="360" w:after="60"/>
      <w:outlineLvl w:val="1"/>
    </w:pPr>
    <w:rPr>
      <w:rFonts w:ascii="Times New Roman Полужирный" w:eastAsiaTheme="majorEastAsia" w:hAnsi="Times New Roman Полужирный" w:cstheme="majorBidi"/>
      <w:b/>
      <w:bCs/>
      <w:color w:val="000000"/>
      <w:sz w:val="28"/>
      <w:szCs w:val="26"/>
    </w:rPr>
  </w:style>
  <w:style w:type="paragraph" w:styleId="3">
    <w:name w:val="heading 3"/>
    <w:basedOn w:val="a0"/>
    <w:next w:val="4"/>
    <w:link w:val="30"/>
    <w:qFormat/>
    <w:rsid w:val="0066323A"/>
    <w:pPr>
      <w:keepNext/>
      <w:numPr>
        <w:ilvl w:val="1"/>
        <w:numId w:val="6"/>
      </w:numPr>
      <w:spacing w:before="360" w:after="60"/>
      <w:outlineLvl w:val="2"/>
    </w:pPr>
    <w:rPr>
      <w:rFonts w:ascii="Times New Roman Полужирный" w:eastAsiaTheme="majorEastAsia" w:hAnsi="Times New Roman Полужирный" w:cstheme="majorBidi"/>
      <w:b/>
      <w:bCs/>
      <w:color w:val="000000"/>
    </w:rPr>
  </w:style>
  <w:style w:type="paragraph" w:styleId="4">
    <w:name w:val="heading 4"/>
    <w:basedOn w:val="a0"/>
    <w:next w:val="5"/>
    <w:link w:val="40"/>
    <w:qFormat/>
    <w:rsid w:val="00464141"/>
    <w:pPr>
      <w:keepNext/>
      <w:numPr>
        <w:ilvl w:val="2"/>
        <w:numId w:val="6"/>
      </w:numPr>
      <w:spacing w:before="240"/>
      <w:outlineLvl w:val="3"/>
    </w:pPr>
    <w:rPr>
      <w:rFonts w:eastAsiaTheme="majorEastAsia" w:cstheme="majorBidi"/>
      <w:b/>
      <w:bCs/>
      <w:iCs/>
      <w:color w:val="000000"/>
    </w:rPr>
  </w:style>
  <w:style w:type="paragraph" w:styleId="5">
    <w:name w:val="heading 5"/>
    <w:basedOn w:val="a0"/>
    <w:next w:val="a0"/>
    <w:link w:val="50"/>
    <w:qFormat/>
    <w:rsid w:val="00E02274"/>
    <w:pPr>
      <w:keepNext/>
      <w:numPr>
        <w:ilvl w:val="3"/>
        <w:numId w:val="6"/>
      </w:numPr>
      <w:spacing w:before="24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0"/>
    <w:next w:val="a0"/>
    <w:link w:val="60"/>
    <w:qFormat/>
    <w:rsid w:val="0071483D"/>
    <w:pPr>
      <w:jc w:val="right"/>
      <w:outlineLvl w:val="5"/>
    </w:pPr>
    <w:rPr>
      <w:rFonts w:eastAsiaTheme="majorEastAsia" w:cstheme="majorBidi"/>
      <w:b/>
      <w:bCs/>
      <w:iCs/>
    </w:rPr>
  </w:style>
  <w:style w:type="paragraph" w:styleId="7">
    <w:name w:val="heading 7"/>
    <w:basedOn w:val="a0"/>
    <w:next w:val="a0"/>
    <w:link w:val="70"/>
    <w:qFormat/>
    <w:rsid w:val="0071483D"/>
    <w:pPr>
      <w:spacing w:before="240" w:after="240"/>
      <w:jc w:val="center"/>
      <w:outlineLvl w:val="6"/>
    </w:pPr>
    <w:rPr>
      <w:rFonts w:eastAsiaTheme="majorEastAsia" w:cstheme="majorBidi"/>
      <w:b/>
      <w:iCs/>
      <w:sz w:val="28"/>
    </w:rPr>
  </w:style>
  <w:style w:type="paragraph" w:styleId="8">
    <w:name w:val="heading 8"/>
    <w:basedOn w:val="a0"/>
    <w:next w:val="a0"/>
    <w:link w:val="80"/>
    <w:qFormat/>
    <w:rsid w:val="0071483D"/>
    <w:pPr>
      <w:outlineLvl w:val="7"/>
    </w:pPr>
    <w:rPr>
      <w:rFonts w:eastAsiaTheme="majorEastAsia" w:cstheme="majorBidi"/>
      <w:b/>
      <w:sz w:val="28"/>
      <w:szCs w:val="20"/>
    </w:rPr>
  </w:style>
  <w:style w:type="paragraph" w:styleId="9">
    <w:name w:val="heading 9"/>
    <w:basedOn w:val="a0"/>
    <w:next w:val="a0"/>
    <w:link w:val="90"/>
    <w:uiPriority w:val="9"/>
    <w:semiHidden/>
    <w:qFormat/>
    <w:rsid w:val="0071483D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styleId="111111">
    <w:name w:val="Outline List 2"/>
    <w:basedOn w:val="a3"/>
    <w:uiPriority w:val="99"/>
    <w:semiHidden/>
    <w:unhideWhenUsed/>
    <w:rsid w:val="006A3E79"/>
    <w:pPr>
      <w:numPr>
        <w:numId w:val="1"/>
      </w:numPr>
    </w:pPr>
  </w:style>
  <w:style w:type="numbering" w:styleId="1ai">
    <w:name w:val="Outline List 1"/>
    <w:basedOn w:val="a3"/>
    <w:uiPriority w:val="99"/>
    <w:semiHidden/>
    <w:unhideWhenUsed/>
    <w:rsid w:val="006A3E79"/>
    <w:pPr>
      <w:numPr>
        <w:numId w:val="2"/>
      </w:numPr>
    </w:pPr>
  </w:style>
  <w:style w:type="paragraph" w:styleId="a4">
    <w:name w:val="List Paragraph"/>
    <w:aliases w:val="Заголовок_3,Bullet_IRAO,Мой Список,AC List 01,Подпись рисунка,Table-Normal,RSHB_Table-Normal,List Paragraph1,UL,Абзац маркированнный,1. Абзац списка,Спск_ненум,Bullet List,FooterText,numbered,Paragraphe de liste1,lp1,列出段落,List Bullet СОК"/>
    <w:basedOn w:val="a0"/>
    <w:link w:val="a5"/>
    <w:uiPriority w:val="34"/>
    <w:qFormat/>
    <w:rsid w:val="0071483D"/>
    <w:pPr>
      <w:ind w:left="720"/>
      <w:contextualSpacing/>
    </w:pPr>
  </w:style>
  <w:style w:type="paragraph" w:styleId="HTML">
    <w:name w:val="HTML Address"/>
    <w:basedOn w:val="a0"/>
    <w:link w:val="HTML0"/>
    <w:uiPriority w:val="99"/>
    <w:semiHidden/>
    <w:unhideWhenUsed/>
    <w:rsid w:val="006A3E79"/>
    <w:pPr>
      <w:spacing w:after="0"/>
    </w:pPr>
    <w:rPr>
      <w:i/>
      <w:iCs/>
    </w:rPr>
  </w:style>
  <w:style w:type="character" w:customStyle="1" w:styleId="HTML0">
    <w:name w:val="Адрес HTML Знак"/>
    <w:basedOn w:val="a1"/>
    <w:link w:val="HTML"/>
    <w:uiPriority w:val="99"/>
    <w:semiHidden/>
    <w:rsid w:val="006A3E79"/>
    <w:rPr>
      <w:i/>
      <w:iCs/>
    </w:rPr>
  </w:style>
  <w:style w:type="paragraph" w:styleId="a6">
    <w:name w:val="envelope address"/>
    <w:basedOn w:val="a0"/>
    <w:uiPriority w:val="99"/>
    <w:semiHidden/>
    <w:unhideWhenUsed/>
    <w:rsid w:val="006A3E79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character" w:styleId="HTML1">
    <w:name w:val="HTML Acronym"/>
    <w:basedOn w:val="a1"/>
    <w:uiPriority w:val="99"/>
    <w:semiHidden/>
    <w:unhideWhenUsed/>
    <w:rsid w:val="006A3E79"/>
  </w:style>
  <w:style w:type="paragraph" w:styleId="a7">
    <w:name w:val="No Spacing"/>
    <w:basedOn w:val="a0"/>
    <w:uiPriority w:val="99"/>
    <w:semiHidden/>
    <w:qFormat/>
    <w:rsid w:val="0071483D"/>
  </w:style>
  <w:style w:type="table" w:styleId="-1">
    <w:name w:val="Table Web 1"/>
    <w:basedOn w:val="a2"/>
    <w:uiPriority w:val="99"/>
    <w:semiHidden/>
    <w:unhideWhenUsed/>
    <w:rsid w:val="006A3E7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uiPriority w:val="99"/>
    <w:semiHidden/>
    <w:unhideWhenUsed/>
    <w:rsid w:val="006A3E7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unhideWhenUsed/>
    <w:rsid w:val="006A3E7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header"/>
    <w:basedOn w:val="a0"/>
    <w:link w:val="a9"/>
    <w:uiPriority w:val="6"/>
    <w:rsid w:val="0071483D"/>
    <w:pPr>
      <w:tabs>
        <w:tab w:val="center" w:pos="4677"/>
        <w:tab w:val="right" w:pos="9355"/>
      </w:tabs>
    </w:pPr>
    <w:rPr>
      <w:sz w:val="20"/>
    </w:rPr>
  </w:style>
  <w:style w:type="character" w:customStyle="1" w:styleId="a9">
    <w:name w:val="Верхний колонтитул Знак"/>
    <w:basedOn w:val="a1"/>
    <w:link w:val="a8"/>
    <w:uiPriority w:val="6"/>
    <w:rsid w:val="0071483D"/>
    <w:rPr>
      <w:rFonts w:ascii="Times New Roman" w:eastAsiaTheme="minorEastAsia" w:hAnsi="Times New Roman"/>
      <w:sz w:val="20"/>
      <w:szCs w:val="24"/>
      <w:lang w:eastAsia="ru-RU"/>
    </w:rPr>
  </w:style>
  <w:style w:type="character" w:styleId="aa">
    <w:name w:val="Emphasis"/>
    <w:uiPriority w:val="20"/>
    <w:semiHidden/>
    <w:qFormat/>
    <w:rsid w:val="0071483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b">
    <w:name w:val="Intense Quote"/>
    <w:basedOn w:val="a0"/>
    <w:next w:val="a0"/>
    <w:link w:val="ac"/>
    <w:uiPriority w:val="30"/>
    <w:semiHidden/>
    <w:qFormat/>
    <w:rsid w:val="0071483D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ac">
    <w:name w:val="Выделенная цитата Знак"/>
    <w:basedOn w:val="a1"/>
    <w:link w:val="ab"/>
    <w:uiPriority w:val="30"/>
    <w:semiHidden/>
    <w:rsid w:val="0071483D"/>
    <w:rPr>
      <w:rFonts w:ascii="Times New Roman" w:eastAsiaTheme="minorEastAsia" w:hAnsi="Times New Roman"/>
      <w:b/>
      <w:bCs/>
      <w:i/>
      <w:iCs/>
      <w:sz w:val="24"/>
      <w:szCs w:val="24"/>
      <w:lang w:eastAsia="ru-RU"/>
    </w:rPr>
  </w:style>
  <w:style w:type="character" w:styleId="ad">
    <w:name w:val="Hyperlink"/>
    <w:basedOn w:val="a1"/>
    <w:uiPriority w:val="99"/>
    <w:unhideWhenUsed/>
    <w:rsid w:val="0071483D"/>
    <w:rPr>
      <w:color w:val="0563C1" w:themeColor="hyperlink"/>
      <w:u w:val="single"/>
    </w:rPr>
  </w:style>
  <w:style w:type="paragraph" w:styleId="ae">
    <w:name w:val="Date"/>
    <w:basedOn w:val="a0"/>
    <w:next w:val="a0"/>
    <w:link w:val="af"/>
    <w:uiPriority w:val="99"/>
    <w:semiHidden/>
    <w:unhideWhenUsed/>
    <w:rsid w:val="006A3E79"/>
  </w:style>
  <w:style w:type="character" w:customStyle="1" w:styleId="af">
    <w:name w:val="Дата Знак"/>
    <w:basedOn w:val="a1"/>
    <w:link w:val="ae"/>
    <w:uiPriority w:val="99"/>
    <w:semiHidden/>
    <w:rsid w:val="006A3E79"/>
  </w:style>
  <w:style w:type="paragraph" w:styleId="af0">
    <w:name w:val="Title"/>
    <w:basedOn w:val="a0"/>
    <w:next w:val="a0"/>
    <w:link w:val="af1"/>
    <w:uiPriority w:val="10"/>
    <w:semiHidden/>
    <w:qFormat/>
    <w:rsid w:val="0071483D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f1">
    <w:name w:val="Заголовок Знак"/>
    <w:basedOn w:val="a1"/>
    <w:link w:val="af0"/>
    <w:uiPriority w:val="10"/>
    <w:semiHidden/>
    <w:rsid w:val="0071483D"/>
    <w:rPr>
      <w:rFonts w:asciiTheme="majorHAnsi" w:eastAsiaTheme="majorEastAsia" w:hAnsiTheme="majorHAnsi" w:cstheme="majorBidi"/>
      <w:spacing w:val="5"/>
      <w:sz w:val="52"/>
      <w:szCs w:val="52"/>
      <w:lang w:eastAsia="ru-RU"/>
    </w:rPr>
  </w:style>
  <w:style w:type="character" w:customStyle="1" w:styleId="15">
    <w:name w:val="Заголовок 1 Знак"/>
    <w:basedOn w:val="a1"/>
    <w:link w:val="11"/>
    <w:rsid w:val="0071483D"/>
    <w:rPr>
      <w:rFonts w:ascii="Times New Roman Полужирный" w:eastAsiaTheme="majorEastAsia" w:hAnsi="Times New Roman Полужирный" w:cstheme="majorBidi"/>
      <w:b/>
      <w:bCs/>
      <w:caps/>
      <w:color w:val="000000"/>
      <w:sz w:val="24"/>
      <w:szCs w:val="28"/>
      <w:lang w:eastAsia="ru-RU"/>
    </w:rPr>
  </w:style>
  <w:style w:type="character" w:customStyle="1" w:styleId="24">
    <w:name w:val="Заголовок 2 Знак"/>
    <w:basedOn w:val="a1"/>
    <w:link w:val="2"/>
    <w:rsid w:val="006647D6"/>
    <w:rPr>
      <w:rFonts w:ascii="Times New Roman Полужирный" w:eastAsiaTheme="majorEastAsia" w:hAnsi="Times New Roman Полужирный" w:cstheme="majorBidi"/>
      <w:b/>
      <w:bCs/>
      <w:color w:val="000000"/>
      <w:sz w:val="28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66323A"/>
    <w:rPr>
      <w:rFonts w:ascii="Times New Roman Полужирный" w:eastAsiaTheme="majorEastAsia" w:hAnsi="Times New Roman Полужирный" w:cstheme="majorBidi"/>
      <w:b/>
      <w:bCs/>
      <w:color w:val="000000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464141"/>
    <w:rPr>
      <w:rFonts w:ascii="Times New Roman" w:eastAsiaTheme="majorEastAsia" w:hAnsi="Times New Roman" w:cstheme="majorBidi"/>
      <w:b/>
      <w:bCs/>
      <w:iCs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E02274"/>
    <w:rPr>
      <w:rFonts w:ascii="Times New Roman" w:eastAsiaTheme="majorEastAsia" w:hAnsi="Times New Roman" w:cstheme="majorBidi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71483D"/>
    <w:rPr>
      <w:rFonts w:ascii="Times New Roman" w:eastAsiaTheme="majorEastAsia" w:hAnsi="Times New Roman" w:cstheme="majorBidi"/>
      <w:b/>
      <w:bCs/>
      <w:iCs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71483D"/>
    <w:rPr>
      <w:rFonts w:ascii="Times New Roman" w:eastAsiaTheme="majorEastAsia" w:hAnsi="Times New Roman" w:cstheme="majorBidi"/>
      <w:b/>
      <w:iCs/>
      <w:sz w:val="28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71483D"/>
    <w:rPr>
      <w:rFonts w:ascii="Times New Roman" w:eastAsiaTheme="majorEastAsia" w:hAnsi="Times New Roman" w:cstheme="majorBidi"/>
      <w:b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71483D"/>
    <w:rPr>
      <w:rFonts w:asciiTheme="majorHAnsi" w:eastAsiaTheme="majorEastAsia" w:hAnsiTheme="majorHAnsi" w:cstheme="majorBidi"/>
      <w:i/>
      <w:iCs/>
      <w:spacing w:val="5"/>
      <w:sz w:val="20"/>
      <w:szCs w:val="20"/>
      <w:lang w:eastAsia="ru-RU"/>
    </w:rPr>
  </w:style>
  <w:style w:type="paragraph" w:styleId="af2">
    <w:name w:val="Note Heading"/>
    <w:basedOn w:val="a0"/>
    <w:next w:val="a0"/>
    <w:link w:val="af3"/>
    <w:uiPriority w:val="99"/>
    <w:semiHidden/>
    <w:unhideWhenUsed/>
    <w:rsid w:val="006A3E79"/>
    <w:pPr>
      <w:spacing w:after="0"/>
    </w:pPr>
  </w:style>
  <w:style w:type="character" w:customStyle="1" w:styleId="af3">
    <w:name w:val="Заголовок записки Знак"/>
    <w:basedOn w:val="a1"/>
    <w:link w:val="af2"/>
    <w:uiPriority w:val="99"/>
    <w:semiHidden/>
    <w:rsid w:val="006A3E79"/>
  </w:style>
  <w:style w:type="paragraph" w:styleId="af4">
    <w:name w:val="TOC Heading"/>
    <w:basedOn w:val="11"/>
    <w:next w:val="a0"/>
    <w:uiPriority w:val="39"/>
    <w:semiHidden/>
    <w:qFormat/>
    <w:rsid w:val="0071483D"/>
    <w:pPr>
      <w:outlineLvl w:val="9"/>
    </w:pPr>
    <w:rPr>
      <w:lang w:bidi="en-US"/>
    </w:rPr>
  </w:style>
  <w:style w:type="paragraph" w:styleId="af5">
    <w:name w:val="toa heading"/>
    <w:basedOn w:val="a0"/>
    <w:next w:val="a0"/>
    <w:uiPriority w:val="99"/>
    <w:semiHidden/>
    <w:unhideWhenUsed/>
    <w:rsid w:val="006A3E79"/>
    <w:pPr>
      <w:spacing w:before="120"/>
    </w:pPr>
    <w:rPr>
      <w:rFonts w:asciiTheme="majorHAnsi" w:eastAsiaTheme="majorEastAsia" w:hAnsiTheme="majorHAnsi" w:cstheme="majorBidi"/>
      <w:b/>
      <w:bCs/>
    </w:rPr>
  </w:style>
  <w:style w:type="character" w:styleId="af6">
    <w:name w:val="Placeholder Text"/>
    <w:basedOn w:val="a1"/>
    <w:uiPriority w:val="99"/>
    <w:semiHidden/>
    <w:rsid w:val="006A3E79"/>
    <w:rPr>
      <w:color w:val="808080"/>
    </w:rPr>
  </w:style>
  <w:style w:type="character" w:styleId="af7">
    <w:name w:val="endnote reference"/>
    <w:basedOn w:val="a1"/>
    <w:uiPriority w:val="99"/>
    <w:semiHidden/>
    <w:unhideWhenUsed/>
    <w:rsid w:val="006A3E79"/>
    <w:rPr>
      <w:vertAlign w:val="superscript"/>
    </w:rPr>
  </w:style>
  <w:style w:type="character" w:styleId="af8">
    <w:name w:val="annotation reference"/>
    <w:basedOn w:val="a1"/>
    <w:uiPriority w:val="99"/>
    <w:semiHidden/>
    <w:unhideWhenUsed/>
    <w:rsid w:val="006A3E79"/>
    <w:rPr>
      <w:sz w:val="16"/>
      <w:szCs w:val="16"/>
    </w:rPr>
  </w:style>
  <w:style w:type="character" w:styleId="af9">
    <w:name w:val="footnote reference"/>
    <w:basedOn w:val="a1"/>
    <w:uiPriority w:val="99"/>
    <w:semiHidden/>
    <w:rsid w:val="0071483D"/>
    <w:rPr>
      <w:vertAlign w:val="superscript"/>
    </w:rPr>
  </w:style>
  <w:style w:type="table" w:styleId="afa">
    <w:name w:val="Table Elegant"/>
    <w:basedOn w:val="a2"/>
    <w:uiPriority w:val="99"/>
    <w:semiHidden/>
    <w:unhideWhenUsed/>
    <w:rsid w:val="006A3E7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2"/>
    <w:uiPriority w:val="99"/>
    <w:semiHidden/>
    <w:unhideWhenUsed/>
    <w:rsid w:val="006A3E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ubtle 2"/>
    <w:basedOn w:val="a2"/>
    <w:uiPriority w:val="99"/>
    <w:semiHidden/>
    <w:unhideWhenUsed/>
    <w:rsid w:val="006A3E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basedOn w:val="a1"/>
    <w:uiPriority w:val="99"/>
    <w:semiHidden/>
    <w:unhideWhenUsed/>
    <w:rsid w:val="006A3E79"/>
    <w:rPr>
      <w:rFonts w:ascii="Consolas" w:hAnsi="Consolas"/>
      <w:sz w:val="20"/>
      <w:szCs w:val="20"/>
    </w:rPr>
  </w:style>
  <w:style w:type="table" w:styleId="17">
    <w:name w:val="Table Classic 1"/>
    <w:basedOn w:val="a2"/>
    <w:uiPriority w:val="99"/>
    <w:semiHidden/>
    <w:unhideWhenUsed/>
    <w:rsid w:val="006A3E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2"/>
    <w:uiPriority w:val="99"/>
    <w:semiHidden/>
    <w:unhideWhenUsed/>
    <w:rsid w:val="006A3E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1">
    <w:name w:val="Table Classic 3"/>
    <w:basedOn w:val="a2"/>
    <w:uiPriority w:val="99"/>
    <w:semiHidden/>
    <w:unhideWhenUsed/>
    <w:rsid w:val="006A3E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1">
    <w:name w:val="Table Classic 4"/>
    <w:basedOn w:val="a2"/>
    <w:uiPriority w:val="99"/>
    <w:semiHidden/>
    <w:unhideWhenUsed/>
    <w:rsid w:val="006A3E7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basedOn w:val="a1"/>
    <w:uiPriority w:val="99"/>
    <w:semiHidden/>
    <w:unhideWhenUsed/>
    <w:rsid w:val="006A3E79"/>
    <w:rPr>
      <w:rFonts w:ascii="Consolas" w:hAnsi="Consolas"/>
      <w:sz w:val="20"/>
      <w:szCs w:val="20"/>
    </w:rPr>
  </w:style>
  <w:style w:type="paragraph" w:styleId="afb">
    <w:name w:val="Body Text"/>
    <w:basedOn w:val="a0"/>
    <w:link w:val="afc"/>
    <w:uiPriority w:val="99"/>
    <w:unhideWhenUsed/>
    <w:rsid w:val="006A3E79"/>
    <w:pPr>
      <w:spacing w:after="120"/>
    </w:pPr>
  </w:style>
  <w:style w:type="character" w:customStyle="1" w:styleId="afc">
    <w:name w:val="Основной текст Знак"/>
    <w:basedOn w:val="a1"/>
    <w:link w:val="afb"/>
    <w:uiPriority w:val="99"/>
    <w:rsid w:val="006A3E79"/>
  </w:style>
  <w:style w:type="paragraph" w:styleId="afd">
    <w:name w:val="Body Text First Indent"/>
    <w:basedOn w:val="afb"/>
    <w:link w:val="afe"/>
    <w:uiPriority w:val="99"/>
    <w:semiHidden/>
    <w:unhideWhenUsed/>
    <w:rsid w:val="006A3E79"/>
    <w:pPr>
      <w:spacing w:after="160"/>
      <w:ind w:firstLine="360"/>
    </w:pPr>
  </w:style>
  <w:style w:type="character" w:customStyle="1" w:styleId="afe">
    <w:name w:val="Красная строка Знак"/>
    <w:basedOn w:val="afc"/>
    <w:link w:val="afd"/>
    <w:uiPriority w:val="99"/>
    <w:semiHidden/>
    <w:rsid w:val="006A3E79"/>
  </w:style>
  <w:style w:type="paragraph" w:styleId="aff">
    <w:name w:val="Body Text Indent"/>
    <w:basedOn w:val="a0"/>
    <w:link w:val="aff0"/>
    <w:uiPriority w:val="99"/>
    <w:semiHidden/>
    <w:unhideWhenUsed/>
    <w:rsid w:val="006A3E79"/>
    <w:pPr>
      <w:spacing w:after="120"/>
      <w:ind w:left="283"/>
    </w:pPr>
  </w:style>
  <w:style w:type="character" w:customStyle="1" w:styleId="aff0">
    <w:name w:val="Основной текст с отступом Знак"/>
    <w:basedOn w:val="a1"/>
    <w:link w:val="aff"/>
    <w:uiPriority w:val="99"/>
    <w:semiHidden/>
    <w:rsid w:val="006A3E79"/>
  </w:style>
  <w:style w:type="paragraph" w:styleId="27">
    <w:name w:val="Body Text First Indent 2"/>
    <w:basedOn w:val="aff"/>
    <w:link w:val="28"/>
    <w:uiPriority w:val="99"/>
    <w:semiHidden/>
    <w:unhideWhenUsed/>
    <w:rsid w:val="006A3E79"/>
    <w:pPr>
      <w:spacing w:after="160"/>
      <w:ind w:left="360" w:firstLine="360"/>
    </w:pPr>
  </w:style>
  <w:style w:type="character" w:customStyle="1" w:styleId="28">
    <w:name w:val="Красная строка 2 Знак"/>
    <w:basedOn w:val="aff0"/>
    <w:link w:val="27"/>
    <w:uiPriority w:val="99"/>
    <w:semiHidden/>
    <w:rsid w:val="006A3E79"/>
  </w:style>
  <w:style w:type="paragraph" w:styleId="aff1">
    <w:name w:val="List Bullet"/>
    <w:basedOn w:val="a0"/>
    <w:uiPriority w:val="99"/>
    <w:semiHidden/>
    <w:unhideWhenUsed/>
    <w:rsid w:val="006A3E79"/>
    <w:pPr>
      <w:tabs>
        <w:tab w:val="num" w:pos="360"/>
      </w:tabs>
      <w:ind w:left="360" w:hanging="360"/>
      <w:contextualSpacing/>
    </w:pPr>
  </w:style>
  <w:style w:type="paragraph" w:styleId="29">
    <w:name w:val="List Bullet 2"/>
    <w:basedOn w:val="a0"/>
    <w:uiPriority w:val="99"/>
    <w:semiHidden/>
    <w:unhideWhenUsed/>
    <w:rsid w:val="006A3E79"/>
    <w:pPr>
      <w:tabs>
        <w:tab w:val="num" w:pos="643"/>
      </w:tabs>
      <w:ind w:left="643" w:hanging="360"/>
      <w:contextualSpacing/>
    </w:pPr>
  </w:style>
  <w:style w:type="paragraph" w:styleId="32">
    <w:name w:val="List Bullet 3"/>
    <w:basedOn w:val="a0"/>
    <w:uiPriority w:val="99"/>
    <w:semiHidden/>
    <w:unhideWhenUsed/>
    <w:rsid w:val="006A3E79"/>
    <w:pPr>
      <w:tabs>
        <w:tab w:val="num" w:pos="926"/>
      </w:tabs>
      <w:ind w:left="926" w:hanging="360"/>
      <w:contextualSpacing/>
    </w:pPr>
  </w:style>
  <w:style w:type="paragraph" w:styleId="42">
    <w:name w:val="List Bullet 4"/>
    <w:basedOn w:val="a0"/>
    <w:uiPriority w:val="99"/>
    <w:semiHidden/>
    <w:unhideWhenUsed/>
    <w:rsid w:val="006A3E79"/>
    <w:pPr>
      <w:tabs>
        <w:tab w:val="num" w:pos="1209"/>
      </w:tabs>
      <w:ind w:left="1209" w:hanging="360"/>
      <w:contextualSpacing/>
    </w:pPr>
  </w:style>
  <w:style w:type="paragraph" w:styleId="51">
    <w:name w:val="List Bullet 5"/>
    <w:basedOn w:val="a0"/>
    <w:uiPriority w:val="99"/>
    <w:semiHidden/>
    <w:unhideWhenUsed/>
    <w:rsid w:val="006A3E79"/>
    <w:pPr>
      <w:tabs>
        <w:tab w:val="num" w:pos="1492"/>
      </w:tabs>
      <w:ind w:left="1492" w:hanging="360"/>
      <w:contextualSpacing/>
    </w:pPr>
  </w:style>
  <w:style w:type="character" w:styleId="aff2">
    <w:name w:val="Book Title"/>
    <w:uiPriority w:val="33"/>
    <w:semiHidden/>
    <w:qFormat/>
    <w:rsid w:val="0071483D"/>
    <w:rPr>
      <w:i/>
      <w:iCs/>
      <w:smallCaps/>
      <w:spacing w:val="5"/>
    </w:rPr>
  </w:style>
  <w:style w:type="paragraph" w:styleId="aff3">
    <w:name w:val="caption"/>
    <w:basedOn w:val="a0"/>
    <w:next w:val="a0"/>
    <w:uiPriority w:val="35"/>
    <w:rsid w:val="0071483D"/>
    <w:pPr>
      <w:spacing w:before="60" w:after="60"/>
    </w:pPr>
    <w:rPr>
      <w:bCs/>
      <w:szCs w:val="18"/>
    </w:rPr>
  </w:style>
  <w:style w:type="paragraph" w:styleId="aff4">
    <w:name w:val="footer"/>
    <w:basedOn w:val="a0"/>
    <w:link w:val="aff5"/>
    <w:uiPriority w:val="6"/>
    <w:rsid w:val="0071483D"/>
    <w:pPr>
      <w:tabs>
        <w:tab w:val="center" w:pos="4677"/>
        <w:tab w:val="right" w:pos="9355"/>
      </w:tabs>
    </w:pPr>
    <w:rPr>
      <w:sz w:val="20"/>
    </w:rPr>
  </w:style>
  <w:style w:type="character" w:customStyle="1" w:styleId="aff5">
    <w:name w:val="Нижний колонтитул Знак"/>
    <w:basedOn w:val="a1"/>
    <w:link w:val="aff4"/>
    <w:uiPriority w:val="6"/>
    <w:rsid w:val="0071483D"/>
    <w:rPr>
      <w:rFonts w:ascii="Times New Roman" w:eastAsiaTheme="minorEastAsia" w:hAnsi="Times New Roman"/>
      <w:sz w:val="20"/>
      <w:szCs w:val="24"/>
      <w:lang w:eastAsia="ru-RU"/>
    </w:rPr>
  </w:style>
  <w:style w:type="character" w:styleId="aff6">
    <w:name w:val="page number"/>
    <w:basedOn w:val="a1"/>
    <w:uiPriority w:val="99"/>
    <w:semiHidden/>
    <w:unhideWhenUsed/>
    <w:rsid w:val="006A3E79"/>
  </w:style>
  <w:style w:type="character" w:styleId="aff7">
    <w:name w:val="line number"/>
    <w:basedOn w:val="a1"/>
    <w:uiPriority w:val="99"/>
    <w:semiHidden/>
    <w:unhideWhenUsed/>
    <w:rsid w:val="006A3E79"/>
  </w:style>
  <w:style w:type="paragraph" w:styleId="aff8">
    <w:name w:val="List Number"/>
    <w:basedOn w:val="a0"/>
    <w:uiPriority w:val="99"/>
    <w:semiHidden/>
    <w:unhideWhenUsed/>
    <w:rsid w:val="006A3E79"/>
    <w:pPr>
      <w:tabs>
        <w:tab w:val="num" w:pos="360"/>
      </w:tabs>
      <w:ind w:left="360" w:hanging="360"/>
      <w:contextualSpacing/>
    </w:pPr>
  </w:style>
  <w:style w:type="paragraph" w:styleId="2a">
    <w:name w:val="List Number 2"/>
    <w:basedOn w:val="a0"/>
    <w:uiPriority w:val="99"/>
    <w:semiHidden/>
    <w:unhideWhenUsed/>
    <w:rsid w:val="006A3E79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0"/>
    <w:uiPriority w:val="99"/>
    <w:semiHidden/>
    <w:unhideWhenUsed/>
    <w:rsid w:val="006A3E79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0"/>
    <w:uiPriority w:val="99"/>
    <w:semiHidden/>
    <w:unhideWhenUsed/>
    <w:rsid w:val="006A3E79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0"/>
    <w:uiPriority w:val="99"/>
    <w:semiHidden/>
    <w:unhideWhenUsed/>
    <w:rsid w:val="006A3E79"/>
    <w:pPr>
      <w:tabs>
        <w:tab w:val="num" w:pos="1492"/>
      </w:tabs>
      <w:ind w:left="1492" w:hanging="360"/>
      <w:contextualSpacing/>
    </w:pPr>
  </w:style>
  <w:style w:type="character" w:styleId="HTML4">
    <w:name w:val="HTML Sample"/>
    <w:basedOn w:val="a1"/>
    <w:uiPriority w:val="99"/>
    <w:semiHidden/>
    <w:unhideWhenUsed/>
    <w:rsid w:val="006A3E79"/>
    <w:rPr>
      <w:rFonts w:ascii="Consolas" w:hAnsi="Consolas"/>
      <w:sz w:val="24"/>
      <w:szCs w:val="24"/>
    </w:rPr>
  </w:style>
  <w:style w:type="paragraph" w:styleId="2b">
    <w:name w:val="envelope return"/>
    <w:basedOn w:val="a0"/>
    <w:uiPriority w:val="99"/>
    <w:semiHidden/>
    <w:unhideWhenUsed/>
    <w:rsid w:val="006A3E79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table" w:styleId="18">
    <w:name w:val="Table 3D effects 1"/>
    <w:basedOn w:val="a2"/>
    <w:uiPriority w:val="99"/>
    <w:semiHidden/>
    <w:unhideWhenUsed/>
    <w:rsid w:val="006A3E7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3D effects 2"/>
    <w:basedOn w:val="a2"/>
    <w:uiPriority w:val="99"/>
    <w:semiHidden/>
    <w:unhideWhenUsed/>
    <w:rsid w:val="006A3E7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2"/>
    <w:uiPriority w:val="99"/>
    <w:semiHidden/>
    <w:unhideWhenUsed/>
    <w:rsid w:val="006A3E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Normal (Web)"/>
    <w:basedOn w:val="a0"/>
    <w:uiPriority w:val="99"/>
    <w:semiHidden/>
    <w:unhideWhenUsed/>
    <w:rsid w:val="006A3E79"/>
    <w:rPr>
      <w:rFonts w:cs="Times New Roman"/>
    </w:rPr>
  </w:style>
  <w:style w:type="paragraph" w:styleId="affa">
    <w:name w:val="Normal Indent"/>
    <w:basedOn w:val="a0"/>
    <w:uiPriority w:val="99"/>
    <w:semiHidden/>
    <w:unhideWhenUsed/>
    <w:rsid w:val="006A3E79"/>
    <w:pPr>
      <w:ind w:left="708"/>
    </w:pPr>
  </w:style>
  <w:style w:type="paragraph" w:styleId="19">
    <w:name w:val="toc 1"/>
    <w:basedOn w:val="a0"/>
    <w:next w:val="a0"/>
    <w:autoRedefine/>
    <w:uiPriority w:val="39"/>
    <w:unhideWhenUsed/>
    <w:rsid w:val="007A6BCF"/>
    <w:pPr>
      <w:tabs>
        <w:tab w:val="right" w:leader="dot" w:pos="9629"/>
      </w:tabs>
    </w:pPr>
    <w:rPr>
      <w:b/>
    </w:rPr>
  </w:style>
  <w:style w:type="paragraph" w:styleId="2d">
    <w:name w:val="toc 2"/>
    <w:basedOn w:val="a0"/>
    <w:next w:val="a0"/>
    <w:autoRedefine/>
    <w:uiPriority w:val="39"/>
    <w:unhideWhenUsed/>
    <w:rsid w:val="0071483D"/>
    <w:pPr>
      <w:ind w:left="198"/>
    </w:pPr>
  </w:style>
  <w:style w:type="paragraph" w:styleId="36">
    <w:name w:val="toc 3"/>
    <w:basedOn w:val="a0"/>
    <w:next w:val="a0"/>
    <w:autoRedefine/>
    <w:uiPriority w:val="39"/>
    <w:unhideWhenUsed/>
    <w:rsid w:val="00223AA8"/>
    <w:pPr>
      <w:tabs>
        <w:tab w:val="left" w:pos="1760"/>
        <w:tab w:val="right" w:leader="dot" w:pos="9629"/>
      </w:tabs>
      <w:spacing w:before="0" w:after="0"/>
      <w:ind w:left="397"/>
    </w:pPr>
  </w:style>
  <w:style w:type="paragraph" w:styleId="44">
    <w:name w:val="toc 4"/>
    <w:basedOn w:val="a0"/>
    <w:next w:val="a0"/>
    <w:autoRedefine/>
    <w:uiPriority w:val="39"/>
    <w:unhideWhenUsed/>
    <w:rsid w:val="0071483D"/>
    <w:pPr>
      <w:ind w:left="567"/>
    </w:pPr>
  </w:style>
  <w:style w:type="paragraph" w:styleId="53">
    <w:name w:val="toc 5"/>
    <w:basedOn w:val="a0"/>
    <w:next w:val="a0"/>
    <w:autoRedefine/>
    <w:uiPriority w:val="39"/>
    <w:unhideWhenUsed/>
    <w:rsid w:val="0071483D"/>
    <w:pPr>
      <w:ind w:left="709"/>
    </w:pPr>
  </w:style>
  <w:style w:type="paragraph" w:styleId="61">
    <w:name w:val="toc 6"/>
    <w:basedOn w:val="a0"/>
    <w:next w:val="a0"/>
    <w:autoRedefine/>
    <w:uiPriority w:val="99"/>
    <w:semiHidden/>
    <w:unhideWhenUsed/>
    <w:rsid w:val="006A3E79"/>
    <w:pPr>
      <w:spacing w:after="100"/>
      <w:ind w:left="1100"/>
    </w:pPr>
  </w:style>
  <w:style w:type="paragraph" w:styleId="71">
    <w:name w:val="toc 7"/>
    <w:basedOn w:val="a0"/>
    <w:next w:val="a0"/>
    <w:autoRedefine/>
    <w:uiPriority w:val="99"/>
    <w:semiHidden/>
    <w:unhideWhenUsed/>
    <w:rsid w:val="006A3E79"/>
    <w:pPr>
      <w:spacing w:after="100"/>
      <w:ind w:left="1320"/>
    </w:pPr>
  </w:style>
  <w:style w:type="paragraph" w:styleId="81">
    <w:name w:val="toc 8"/>
    <w:basedOn w:val="a0"/>
    <w:next w:val="a0"/>
    <w:autoRedefine/>
    <w:uiPriority w:val="99"/>
    <w:semiHidden/>
    <w:unhideWhenUsed/>
    <w:rsid w:val="006A3E79"/>
    <w:pPr>
      <w:spacing w:after="100"/>
      <w:ind w:left="1540"/>
    </w:pPr>
  </w:style>
  <w:style w:type="paragraph" w:styleId="91">
    <w:name w:val="toc 9"/>
    <w:basedOn w:val="a0"/>
    <w:next w:val="a0"/>
    <w:autoRedefine/>
    <w:uiPriority w:val="99"/>
    <w:semiHidden/>
    <w:unhideWhenUsed/>
    <w:rsid w:val="006A3E79"/>
    <w:pPr>
      <w:spacing w:after="100"/>
      <w:ind w:left="1760"/>
    </w:pPr>
  </w:style>
  <w:style w:type="character" w:styleId="HTML5">
    <w:name w:val="HTML Definition"/>
    <w:basedOn w:val="a1"/>
    <w:uiPriority w:val="99"/>
    <w:semiHidden/>
    <w:unhideWhenUsed/>
    <w:rsid w:val="006A3E79"/>
    <w:rPr>
      <w:i/>
      <w:iCs/>
    </w:rPr>
  </w:style>
  <w:style w:type="paragraph" w:styleId="2e">
    <w:name w:val="Body Text 2"/>
    <w:basedOn w:val="a0"/>
    <w:link w:val="2f"/>
    <w:uiPriority w:val="99"/>
    <w:semiHidden/>
    <w:unhideWhenUsed/>
    <w:rsid w:val="006A3E79"/>
    <w:pPr>
      <w:spacing w:after="120" w:line="480" w:lineRule="auto"/>
    </w:pPr>
  </w:style>
  <w:style w:type="character" w:customStyle="1" w:styleId="2f">
    <w:name w:val="Основной текст 2 Знак"/>
    <w:basedOn w:val="a1"/>
    <w:link w:val="2e"/>
    <w:uiPriority w:val="99"/>
    <w:semiHidden/>
    <w:rsid w:val="006A3E79"/>
  </w:style>
  <w:style w:type="paragraph" w:styleId="37">
    <w:name w:val="Body Text 3"/>
    <w:basedOn w:val="a0"/>
    <w:link w:val="38"/>
    <w:uiPriority w:val="99"/>
    <w:semiHidden/>
    <w:unhideWhenUsed/>
    <w:rsid w:val="006A3E79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1"/>
    <w:link w:val="37"/>
    <w:uiPriority w:val="99"/>
    <w:semiHidden/>
    <w:rsid w:val="006A3E79"/>
    <w:rPr>
      <w:sz w:val="16"/>
      <w:szCs w:val="16"/>
    </w:rPr>
  </w:style>
  <w:style w:type="paragraph" w:styleId="2f0">
    <w:name w:val="Body Text Indent 2"/>
    <w:basedOn w:val="a0"/>
    <w:link w:val="2f1"/>
    <w:uiPriority w:val="99"/>
    <w:semiHidden/>
    <w:unhideWhenUsed/>
    <w:rsid w:val="006A3E79"/>
    <w:pPr>
      <w:spacing w:after="120" w:line="480" w:lineRule="auto"/>
      <w:ind w:left="283"/>
    </w:pPr>
  </w:style>
  <w:style w:type="character" w:customStyle="1" w:styleId="2f1">
    <w:name w:val="Основной текст с отступом 2 Знак"/>
    <w:basedOn w:val="a1"/>
    <w:link w:val="2f0"/>
    <w:uiPriority w:val="99"/>
    <w:semiHidden/>
    <w:rsid w:val="006A3E79"/>
  </w:style>
  <w:style w:type="paragraph" w:styleId="39">
    <w:name w:val="Body Text Indent 3"/>
    <w:basedOn w:val="a0"/>
    <w:link w:val="3a"/>
    <w:uiPriority w:val="99"/>
    <w:semiHidden/>
    <w:unhideWhenUsed/>
    <w:rsid w:val="006A3E79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basedOn w:val="a1"/>
    <w:link w:val="39"/>
    <w:uiPriority w:val="99"/>
    <w:semiHidden/>
    <w:rsid w:val="006A3E79"/>
    <w:rPr>
      <w:sz w:val="16"/>
      <w:szCs w:val="16"/>
    </w:rPr>
  </w:style>
  <w:style w:type="character" w:styleId="HTML6">
    <w:name w:val="HTML Variable"/>
    <w:basedOn w:val="a1"/>
    <w:uiPriority w:val="99"/>
    <w:semiHidden/>
    <w:unhideWhenUsed/>
    <w:rsid w:val="006A3E79"/>
    <w:rPr>
      <w:i/>
      <w:iCs/>
    </w:rPr>
  </w:style>
  <w:style w:type="paragraph" w:styleId="affb">
    <w:name w:val="table of figures"/>
    <w:basedOn w:val="a0"/>
    <w:next w:val="a0"/>
    <w:uiPriority w:val="99"/>
    <w:semiHidden/>
    <w:unhideWhenUsed/>
    <w:rsid w:val="006A3E79"/>
    <w:pPr>
      <w:spacing w:after="0"/>
    </w:pPr>
  </w:style>
  <w:style w:type="character" w:styleId="HTML7">
    <w:name w:val="HTML Typewriter"/>
    <w:basedOn w:val="a1"/>
    <w:uiPriority w:val="99"/>
    <w:semiHidden/>
    <w:unhideWhenUsed/>
    <w:rsid w:val="006A3E79"/>
    <w:rPr>
      <w:rFonts w:ascii="Consolas" w:hAnsi="Consolas"/>
      <w:sz w:val="20"/>
      <w:szCs w:val="20"/>
    </w:rPr>
  </w:style>
  <w:style w:type="paragraph" w:styleId="affc">
    <w:name w:val="Subtitle"/>
    <w:basedOn w:val="a0"/>
    <w:next w:val="a0"/>
    <w:link w:val="affd"/>
    <w:uiPriority w:val="11"/>
    <w:semiHidden/>
    <w:qFormat/>
    <w:rsid w:val="0071483D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affd">
    <w:name w:val="Подзаголовок Знак"/>
    <w:basedOn w:val="a1"/>
    <w:link w:val="affc"/>
    <w:uiPriority w:val="11"/>
    <w:semiHidden/>
    <w:rsid w:val="0071483D"/>
    <w:rPr>
      <w:rFonts w:asciiTheme="majorHAnsi" w:eastAsiaTheme="majorEastAsia" w:hAnsiTheme="majorHAnsi" w:cstheme="majorBidi"/>
      <w:i/>
      <w:iCs/>
      <w:spacing w:val="13"/>
      <w:sz w:val="24"/>
      <w:szCs w:val="24"/>
      <w:lang w:eastAsia="ru-RU"/>
    </w:rPr>
  </w:style>
  <w:style w:type="paragraph" w:styleId="affe">
    <w:name w:val="Signature"/>
    <w:basedOn w:val="a0"/>
    <w:link w:val="afff"/>
    <w:uiPriority w:val="99"/>
    <w:semiHidden/>
    <w:unhideWhenUsed/>
    <w:rsid w:val="006A3E79"/>
    <w:pPr>
      <w:spacing w:after="0"/>
      <w:ind w:left="4252"/>
    </w:pPr>
  </w:style>
  <w:style w:type="character" w:customStyle="1" w:styleId="afff">
    <w:name w:val="Подпись Знак"/>
    <w:basedOn w:val="a1"/>
    <w:link w:val="affe"/>
    <w:uiPriority w:val="99"/>
    <w:semiHidden/>
    <w:rsid w:val="006A3E79"/>
  </w:style>
  <w:style w:type="paragraph" w:styleId="afff0">
    <w:name w:val="Salutation"/>
    <w:basedOn w:val="a0"/>
    <w:next w:val="a0"/>
    <w:link w:val="afff1"/>
    <w:uiPriority w:val="99"/>
    <w:semiHidden/>
    <w:unhideWhenUsed/>
    <w:rsid w:val="006A3E79"/>
  </w:style>
  <w:style w:type="character" w:customStyle="1" w:styleId="afff1">
    <w:name w:val="Приветствие Знак"/>
    <w:basedOn w:val="a1"/>
    <w:link w:val="afff0"/>
    <w:uiPriority w:val="99"/>
    <w:semiHidden/>
    <w:rsid w:val="006A3E79"/>
  </w:style>
  <w:style w:type="paragraph" w:styleId="afff2">
    <w:name w:val="List Continue"/>
    <w:basedOn w:val="a0"/>
    <w:uiPriority w:val="99"/>
    <w:semiHidden/>
    <w:unhideWhenUsed/>
    <w:rsid w:val="006A3E79"/>
    <w:pPr>
      <w:spacing w:after="120"/>
      <w:ind w:left="283"/>
      <w:contextualSpacing/>
    </w:pPr>
  </w:style>
  <w:style w:type="paragraph" w:styleId="2f2">
    <w:name w:val="List Continue 2"/>
    <w:basedOn w:val="a0"/>
    <w:uiPriority w:val="99"/>
    <w:semiHidden/>
    <w:unhideWhenUsed/>
    <w:rsid w:val="006A3E79"/>
    <w:pPr>
      <w:spacing w:after="120"/>
      <w:ind w:left="566"/>
      <w:contextualSpacing/>
    </w:pPr>
  </w:style>
  <w:style w:type="paragraph" w:styleId="3b">
    <w:name w:val="List Continue 3"/>
    <w:basedOn w:val="a0"/>
    <w:uiPriority w:val="99"/>
    <w:semiHidden/>
    <w:unhideWhenUsed/>
    <w:rsid w:val="006A3E79"/>
    <w:pPr>
      <w:spacing w:after="120"/>
      <w:ind w:left="849"/>
      <w:contextualSpacing/>
    </w:pPr>
  </w:style>
  <w:style w:type="paragraph" w:styleId="45">
    <w:name w:val="List Continue 4"/>
    <w:basedOn w:val="a0"/>
    <w:uiPriority w:val="99"/>
    <w:semiHidden/>
    <w:unhideWhenUsed/>
    <w:rsid w:val="006A3E79"/>
    <w:pPr>
      <w:spacing w:after="120"/>
      <w:ind w:left="1132"/>
      <w:contextualSpacing/>
    </w:pPr>
  </w:style>
  <w:style w:type="paragraph" w:styleId="54">
    <w:name w:val="List Continue 5"/>
    <w:basedOn w:val="a0"/>
    <w:uiPriority w:val="99"/>
    <w:semiHidden/>
    <w:unhideWhenUsed/>
    <w:rsid w:val="006A3E79"/>
    <w:pPr>
      <w:spacing w:after="120"/>
      <w:ind w:left="1415"/>
      <w:contextualSpacing/>
    </w:pPr>
  </w:style>
  <w:style w:type="character" w:styleId="afff3">
    <w:name w:val="FollowedHyperlink"/>
    <w:basedOn w:val="a1"/>
    <w:uiPriority w:val="99"/>
    <w:semiHidden/>
    <w:unhideWhenUsed/>
    <w:rsid w:val="006A3E79"/>
    <w:rPr>
      <w:color w:val="954F72" w:themeColor="followedHyperlink"/>
      <w:u w:val="single"/>
    </w:rPr>
  </w:style>
  <w:style w:type="table" w:styleId="1a">
    <w:name w:val="Table Simple 1"/>
    <w:basedOn w:val="a2"/>
    <w:uiPriority w:val="99"/>
    <w:semiHidden/>
    <w:unhideWhenUsed/>
    <w:rsid w:val="006A3E7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2"/>
    <w:uiPriority w:val="99"/>
    <w:semiHidden/>
    <w:unhideWhenUsed/>
    <w:rsid w:val="006A3E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2"/>
    <w:uiPriority w:val="99"/>
    <w:semiHidden/>
    <w:unhideWhenUsed/>
    <w:rsid w:val="006A3E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4">
    <w:name w:val="Closing"/>
    <w:basedOn w:val="a0"/>
    <w:link w:val="afff5"/>
    <w:uiPriority w:val="99"/>
    <w:semiHidden/>
    <w:unhideWhenUsed/>
    <w:rsid w:val="006A3E79"/>
    <w:pPr>
      <w:spacing w:after="0"/>
      <w:ind w:left="4252"/>
    </w:pPr>
  </w:style>
  <w:style w:type="character" w:customStyle="1" w:styleId="afff5">
    <w:name w:val="Прощание Знак"/>
    <w:basedOn w:val="a1"/>
    <w:link w:val="afff4"/>
    <w:uiPriority w:val="99"/>
    <w:semiHidden/>
    <w:rsid w:val="006A3E79"/>
  </w:style>
  <w:style w:type="table" w:styleId="afff6">
    <w:name w:val="Light Shading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0">
    <w:name w:val="Light Shading Accent 1"/>
    <w:basedOn w:val="a2"/>
    <w:uiPriority w:val="99"/>
    <w:semiHidden/>
    <w:unhideWhenUsed/>
    <w:rsid w:val="006A3E7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0">
    <w:name w:val="Light Shading Accent 2"/>
    <w:basedOn w:val="a2"/>
    <w:uiPriority w:val="99"/>
    <w:semiHidden/>
    <w:unhideWhenUsed/>
    <w:rsid w:val="006A3E7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0">
    <w:name w:val="Light Shading Accent 3"/>
    <w:basedOn w:val="a2"/>
    <w:uiPriority w:val="99"/>
    <w:semiHidden/>
    <w:unhideWhenUsed/>
    <w:rsid w:val="006A3E7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2"/>
    <w:uiPriority w:val="99"/>
    <w:semiHidden/>
    <w:unhideWhenUsed/>
    <w:rsid w:val="006A3E7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Shading Accent 5"/>
    <w:basedOn w:val="a2"/>
    <w:uiPriority w:val="99"/>
    <w:semiHidden/>
    <w:unhideWhenUsed/>
    <w:rsid w:val="006A3E79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">
    <w:name w:val="Light Shading Accent 6"/>
    <w:basedOn w:val="a2"/>
    <w:uiPriority w:val="99"/>
    <w:semiHidden/>
    <w:unhideWhenUsed/>
    <w:rsid w:val="006A3E7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7">
    <w:name w:val="Light Grid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1">
    <w:name w:val="Light Grid Accent 2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1">
    <w:name w:val="Light Grid Accent 3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0">
    <w:name w:val="Light Grid Accent 4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0">
    <w:name w:val="Light Grid Accent 5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0">
    <w:name w:val="Light Grid Accent 6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8">
    <w:name w:val="Light List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22">
    <w:name w:val="Light List Accent 2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2">
    <w:name w:val="Light List Accent 3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1">
    <w:name w:val="Light List Accent 4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1">
    <w:name w:val="Light List Accent 5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1">
    <w:name w:val="Light List Accent 6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9">
    <w:name w:val="Table Grid"/>
    <w:basedOn w:val="a2"/>
    <w:uiPriority w:val="39"/>
    <w:rsid w:val="0071483D"/>
    <w:pPr>
      <w:spacing w:after="0" w:line="240" w:lineRule="auto"/>
    </w:pPr>
    <w:rPr>
      <w:rFonts w:eastAsiaTheme="minorEastAsia"/>
      <w:sz w:val="24"/>
      <w:szCs w:val="24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b">
    <w:name w:val="Table Grid 1"/>
    <w:basedOn w:val="a2"/>
    <w:uiPriority w:val="99"/>
    <w:semiHidden/>
    <w:unhideWhenUsed/>
    <w:rsid w:val="006A3E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2"/>
    <w:uiPriority w:val="99"/>
    <w:semiHidden/>
    <w:unhideWhenUsed/>
    <w:rsid w:val="006A3E7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2"/>
    <w:uiPriority w:val="99"/>
    <w:semiHidden/>
    <w:unhideWhenUsed/>
    <w:rsid w:val="006A3E7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2"/>
    <w:uiPriority w:val="99"/>
    <w:semiHidden/>
    <w:unhideWhenUsed/>
    <w:rsid w:val="006A3E7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2"/>
    <w:uiPriority w:val="99"/>
    <w:semiHidden/>
    <w:unhideWhenUsed/>
    <w:rsid w:val="006A3E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2"/>
    <w:uiPriority w:val="99"/>
    <w:semiHidden/>
    <w:unhideWhenUsed/>
    <w:rsid w:val="006A3E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2"/>
    <w:uiPriority w:val="99"/>
    <w:semiHidden/>
    <w:unhideWhenUsed/>
    <w:rsid w:val="006A3E7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2"/>
    <w:uiPriority w:val="99"/>
    <w:semiHidden/>
    <w:unhideWhenUsed/>
    <w:rsid w:val="006A3E7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a">
    <w:name w:val="Grid Table Light"/>
    <w:basedOn w:val="a2"/>
    <w:uiPriority w:val="99"/>
    <w:semiHidden/>
    <w:rsid w:val="006A3E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fb">
    <w:name w:val="Intense Reference"/>
    <w:uiPriority w:val="32"/>
    <w:semiHidden/>
    <w:qFormat/>
    <w:rsid w:val="0071483D"/>
    <w:rPr>
      <w:smallCaps/>
      <w:spacing w:val="5"/>
      <w:u w:val="single"/>
    </w:rPr>
  </w:style>
  <w:style w:type="character" w:styleId="afffc">
    <w:name w:val="Intense Emphasis"/>
    <w:uiPriority w:val="21"/>
    <w:semiHidden/>
    <w:qFormat/>
    <w:rsid w:val="0071483D"/>
    <w:rPr>
      <w:b/>
      <w:bCs/>
    </w:rPr>
  </w:style>
  <w:style w:type="character" w:styleId="afffd">
    <w:name w:val="Subtle Reference"/>
    <w:uiPriority w:val="31"/>
    <w:semiHidden/>
    <w:qFormat/>
    <w:rsid w:val="0071483D"/>
    <w:rPr>
      <w:smallCaps/>
    </w:rPr>
  </w:style>
  <w:style w:type="character" w:styleId="afffe">
    <w:name w:val="Subtle Emphasis"/>
    <w:uiPriority w:val="19"/>
    <w:semiHidden/>
    <w:qFormat/>
    <w:rsid w:val="0071483D"/>
    <w:rPr>
      <w:i/>
      <w:iCs/>
    </w:rPr>
  </w:style>
  <w:style w:type="table" w:styleId="affff">
    <w:name w:val="Table Contemporary"/>
    <w:basedOn w:val="a2"/>
    <w:uiPriority w:val="99"/>
    <w:semiHidden/>
    <w:unhideWhenUsed/>
    <w:rsid w:val="006A3E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0">
    <w:name w:val="List"/>
    <w:basedOn w:val="a0"/>
    <w:uiPriority w:val="99"/>
    <w:semiHidden/>
    <w:unhideWhenUsed/>
    <w:rsid w:val="006A3E79"/>
    <w:pPr>
      <w:ind w:left="283" w:hanging="283"/>
      <w:contextualSpacing/>
    </w:pPr>
  </w:style>
  <w:style w:type="paragraph" w:styleId="2f5">
    <w:name w:val="List 2"/>
    <w:basedOn w:val="a0"/>
    <w:uiPriority w:val="99"/>
    <w:semiHidden/>
    <w:unhideWhenUsed/>
    <w:rsid w:val="006A3E79"/>
    <w:pPr>
      <w:ind w:left="566" w:hanging="283"/>
      <w:contextualSpacing/>
    </w:pPr>
  </w:style>
  <w:style w:type="paragraph" w:styleId="3e">
    <w:name w:val="List 3"/>
    <w:basedOn w:val="a0"/>
    <w:uiPriority w:val="99"/>
    <w:semiHidden/>
    <w:unhideWhenUsed/>
    <w:rsid w:val="006A3E79"/>
    <w:pPr>
      <w:ind w:left="849" w:hanging="283"/>
      <w:contextualSpacing/>
    </w:pPr>
  </w:style>
  <w:style w:type="paragraph" w:styleId="47">
    <w:name w:val="List 4"/>
    <w:basedOn w:val="a0"/>
    <w:uiPriority w:val="99"/>
    <w:semiHidden/>
    <w:unhideWhenUsed/>
    <w:rsid w:val="006A3E79"/>
    <w:pPr>
      <w:ind w:left="1132" w:hanging="283"/>
      <w:contextualSpacing/>
    </w:pPr>
  </w:style>
  <w:style w:type="paragraph" w:styleId="56">
    <w:name w:val="List 5"/>
    <w:basedOn w:val="a0"/>
    <w:uiPriority w:val="99"/>
    <w:semiHidden/>
    <w:unhideWhenUsed/>
    <w:rsid w:val="006A3E79"/>
    <w:pPr>
      <w:ind w:left="1415" w:hanging="283"/>
      <w:contextualSpacing/>
    </w:pPr>
  </w:style>
  <w:style w:type="paragraph" w:styleId="affff1">
    <w:name w:val="Bibliography"/>
    <w:basedOn w:val="a0"/>
    <w:next w:val="a0"/>
    <w:uiPriority w:val="99"/>
    <w:semiHidden/>
    <w:unhideWhenUsed/>
    <w:rsid w:val="006A3E79"/>
  </w:style>
  <w:style w:type="table" w:styleId="-13">
    <w:name w:val="List Table 1 Light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120">
    <w:name w:val="List Table 1 Light Accent 2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0">
    <w:name w:val="List Table 1 Light Accent 3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">
    <w:name w:val="List Table 1 Light Accent 4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15">
    <w:name w:val="List Table 1 Light Accent 5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16">
    <w:name w:val="List Table 1 Light Accent 6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3">
    <w:name w:val="List Table 2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20">
    <w:name w:val="List Table 2 Accent 2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List Table 2 Accent 3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">
    <w:name w:val="List Table 2 Accent 4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">
    <w:name w:val="List Table 2 Accent 5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26">
    <w:name w:val="List Table 2 Accent 6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3">
    <w:name w:val="List Table 3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-320">
    <w:name w:val="List Table 3 Accent 2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0">
    <w:name w:val="List Table 3 Accent 3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">
    <w:name w:val="List Table 3 Accent 4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-35">
    <w:name w:val="List Table 3 Accent 5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-36">
    <w:name w:val="List Table 3 Accent 6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2">
    <w:name w:val="List Table 4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420">
    <w:name w:val="List Table 4 Accent 2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">
    <w:name w:val="List Table 4 Accent 3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">
    <w:name w:val="List Table 4 Accent 4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">
    <w:name w:val="List Table 4 Accent 5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46">
    <w:name w:val="List Table 4 Accent 6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2">
    <w:name w:val="List Table 5 Dark"/>
    <w:basedOn w:val="a2"/>
    <w:uiPriority w:val="99"/>
    <w:semiHidden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2"/>
    <w:uiPriority w:val="99"/>
    <w:semiHidden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2"/>
    <w:uiPriority w:val="99"/>
    <w:semiHidden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">
    <w:name w:val="List Table 5 Dark Accent 3"/>
    <w:basedOn w:val="a2"/>
    <w:uiPriority w:val="99"/>
    <w:semiHidden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">
    <w:name w:val="List Table 5 Dark Accent 4"/>
    <w:basedOn w:val="a2"/>
    <w:uiPriority w:val="99"/>
    <w:semiHidden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">
    <w:name w:val="List Table 5 Dark Accent 5"/>
    <w:basedOn w:val="a2"/>
    <w:uiPriority w:val="99"/>
    <w:semiHidden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">
    <w:name w:val="List Table 5 Dark Accent 6"/>
    <w:basedOn w:val="a2"/>
    <w:uiPriority w:val="99"/>
    <w:semiHidden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2">
    <w:name w:val="List Table 6 Colorful"/>
    <w:basedOn w:val="a2"/>
    <w:uiPriority w:val="99"/>
    <w:semiHidden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2"/>
    <w:uiPriority w:val="99"/>
    <w:semiHidden/>
    <w:rsid w:val="006A3E7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620">
    <w:name w:val="List Table 6 Colorful Accent 2"/>
    <w:basedOn w:val="a2"/>
    <w:uiPriority w:val="99"/>
    <w:semiHidden/>
    <w:rsid w:val="006A3E7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">
    <w:name w:val="List Table 6 Colorful Accent 3"/>
    <w:basedOn w:val="a2"/>
    <w:uiPriority w:val="99"/>
    <w:semiHidden/>
    <w:rsid w:val="006A3E7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">
    <w:name w:val="List Table 6 Colorful Accent 4"/>
    <w:basedOn w:val="a2"/>
    <w:uiPriority w:val="99"/>
    <w:semiHidden/>
    <w:rsid w:val="006A3E7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">
    <w:name w:val="List Table 6 Colorful Accent 5"/>
    <w:basedOn w:val="a2"/>
    <w:uiPriority w:val="99"/>
    <w:semiHidden/>
    <w:rsid w:val="006A3E79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6">
    <w:name w:val="List Table 6 Colorful Accent 6"/>
    <w:basedOn w:val="a2"/>
    <w:uiPriority w:val="99"/>
    <w:semiHidden/>
    <w:rsid w:val="006A3E7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">
    <w:name w:val="List Table 7 Colorful"/>
    <w:basedOn w:val="a2"/>
    <w:uiPriority w:val="99"/>
    <w:semiHidden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2"/>
    <w:uiPriority w:val="99"/>
    <w:semiHidden/>
    <w:rsid w:val="006A3E7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2"/>
    <w:uiPriority w:val="99"/>
    <w:semiHidden/>
    <w:rsid w:val="006A3E7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2"/>
    <w:uiPriority w:val="99"/>
    <w:semiHidden/>
    <w:rsid w:val="006A3E7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2"/>
    <w:uiPriority w:val="99"/>
    <w:semiHidden/>
    <w:rsid w:val="006A3E7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2"/>
    <w:uiPriority w:val="99"/>
    <w:semiHidden/>
    <w:rsid w:val="006A3E79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2"/>
    <w:uiPriority w:val="99"/>
    <w:semiHidden/>
    <w:rsid w:val="006A3E7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c">
    <w:name w:val="Medium List 1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22">
    <w:name w:val="Medium List 1 Accent 2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">
    <w:name w:val="Medium List 1 Accent 6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f6">
    <w:name w:val="Medium List 2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d">
    <w:name w:val="Medium Shading 1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7">
    <w:name w:val="Medium Shading 2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e">
    <w:name w:val="Medium Grid 1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4">
    <w:name w:val="Medium Grid 1 Accent 2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2">
    <w:name w:val="Medium Grid 1 Accent 5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f8">
    <w:name w:val="Medium Grid 2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99"/>
    <w:semiHidden/>
    <w:unhideWhenUsed/>
    <w:rsid w:val="006A3E7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">
    <w:name w:val="Medium Grid 3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2">
    <w:name w:val="Medium Grid 3 Accent 2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2"/>
    <w:uiPriority w:val="99"/>
    <w:semiHidden/>
    <w:unhideWhenUsed/>
    <w:rsid w:val="006A3E7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affff2">
    <w:name w:val="Table Professional"/>
    <w:basedOn w:val="a2"/>
    <w:uiPriority w:val="99"/>
    <w:semiHidden/>
    <w:unhideWhenUsed/>
    <w:rsid w:val="006A3E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0"/>
    <w:link w:val="HTML9"/>
    <w:uiPriority w:val="99"/>
    <w:semiHidden/>
    <w:unhideWhenUsed/>
    <w:rsid w:val="006A3E79"/>
    <w:pPr>
      <w:spacing w:after="0"/>
    </w:pPr>
    <w:rPr>
      <w:rFonts w:ascii="Consolas" w:hAnsi="Consolas"/>
      <w:sz w:val="20"/>
      <w:szCs w:val="20"/>
    </w:rPr>
  </w:style>
  <w:style w:type="character" w:customStyle="1" w:styleId="HTML9">
    <w:name w:val="Стандартный HTML Знак"/>
    <w:basedOn w:val="a1"/>
    <w:link w:val="HTML8"/>
    <w:uiPriority w:val="99"/>
    <w:semiHidden/>
    <w:rsid w:val="006A3E79"/>
    <w:rPr>
      <w:rFonts w:ascii="Consolas" w:hAnsi="Consolas"/>
      <w:sz w:val="20"/>
      <w:szCs w:val="20"/>
    </w:rPr>
  </w:style>
  <w:style w:type="numbering" w:styleId="a">
    <w:name w:val="Outline List 3"/>
    <w:basedOn w:val="a3"/>
    <w:uiPriority w:val="99"/>
    <w:semiHidden/>
    <w:unhideWhenUsed/>
    <w:rsid w:val="006A3E79"/>
    <w:pPr>
      <w:numPr>
        <w:numId w:val="3"/>
      </w:numPr>
    </w:pPr>
  </w:style>
  <w:style w:type="table" w:styleId="1f">
    <w:name w:val="Table Columns 1"/>
    <w:basedOn w:val="a2"/>
    <w:uiPriority w:val="99"/>
    <w:semiHidden/>
    <w:unhideWhenUsed/>
    <w:rsid w:val="006A3E7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2"/>
    <w:uiPriority w:val="99"/>
    <w:semiHidden/>
    <w:unhideWhenUsed/>
    <w:rsid w:val="006A3E7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2"/>
    <w:uiPriority w:val="99"/>
    <w:semiHidden/>
    <w:unhideWhenUsed/>
    <w:rsid w:val="006A3E7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2"/>
    <w:uiPriority w:val="99"/>
    <w:semiHidden/>
    <w:unhideWhenUsed/>
    <w:rsid w:val="006A3E7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2"/>
    <w:uiPriority w:val="99"/>
    <w:semiHidden/>
    <w:unhideWhenUsed/>
    <w:rsid w:val="006A3E7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3">
    <w:name w:val="Strong"/>
    <w:uiPriority w:val="22"/>
    <w:semiHidden/>
    <w:qFormat/>
    <w:rsid w:val="0071483D"/>
    <w:rPr>
      <w:b/>
      <w:bCs/>
    </w:rPr>
  </w:style>
  <w:style w:type="paragraph" w:styleId="affff4">
    <w:name w:val="Document Map"/>
    <w:basedOn w:val="a0"/>
    <w:link w:val="affff5"/>
    <w:uiPriority w:val="99"/>
    <w:semiHidden/>
    <w:unhideWhenUsed/>
    <w:rsid w:val="006A3E79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affff5">
    <w:name w:val="Схема документа Знак"/>
    <w:basedOn w:val="a1"/>
    <w:link w:val="affff4"/>
    <w:uiPriority w:val="99"/>
    <w:semiHidden/>
    <w:rsid w:val="006A3E79"/>
    <w:rPr>
      <w:rFonts w:ascii="Segoe UI" w:hAnsi="Segoe UI" w:cs="Segoe UI"/>
      <w:sz w:val="16"/>
      <w:szCs w:val="16"/>
    </w:rPr>
  </w:style>
  <w:style w:type="table" w:styleId="1f0">
    <w:name w:val="Plain Table 1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1">
    <w:name w:val="Plain Table 3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9">
    <w:name w:val="Plain Table 4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table of authorities"/>
    <w:basedOn w:val="a0"/>
    <w:next w:val="a0"/>
    <w:uiPriority w:val="99"/>
    <w:semiHidden/>
    <w:unhideWhenUsed/>
    <w:rsid w:val="006A3E79"/>
    <w:pPr>
      <w:spacing w:after="0"/>
      <w:ind w:left="220" w:hanging="220"/>
    </w:pPr>
  </w:style>
  <w:style w:type="table" w:styleId="-17">
    <w:name w:val="Grid Table 1 Light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0">
    <w:name w:val="Grid Table 1 Light Accent 4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0">
    <w:name w:val="Grid Table 1 Light Accent 5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0">
    <w:name w:val="Grid Table 1 Light Accent 6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7">
    <w:name w:val="Grid Table 2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21">
    <w:name w:val="Grid Table 2 Accent 2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Grid Table 2 Accent 3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Grid Table 2 Accent 4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0">
    <w:name w:val="Grid Table 2 Accent 5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260">
    <w:name w:val="Grid Table 2 Accent 6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7">
    <w:name w:val="Grid Table 3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-321">
    <w:name w:val="Grid Table 3 Accent 2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1">
    <w:name w:val="Grid Table 3 Accent 3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0">
    <w:name w:val="Grid Table 3 Accent 4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350">
    <w:name w:val="Grid Table 3 Accent 5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-360">
    <w:name w:val="Grid Table 3 Accent 6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7">
    <w:name w:val="Grid Table 4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421">
    <w:name w:val="Grid Table 4 Accent 2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Grid Table 4 Accent 3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Grid Table 4 Accent 4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0">
    <w:name w:val="Grid Table 4 Accent 5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460">
    <w:name w:val="Grid Table 4 Accent 6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7">
    <w:name w:val="Grid Table 5 Dark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-521">
    <w:name w:val="Grid Table 5 Dark Accent 2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0">
    <w:name w:val="Grid Table 5 Dark Accent 3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0">
    <w:name w:val="Grid Table 5 Dark Accent 4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50">
    <w:name w:val="Grid Table 5 Dark Accent 5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560">
    <w:name w:val="Grid Table 5 Dark Accent 6"/>
    <w:basedOn w:val="a2"/>
    <w:uiPriority w:val="99"/>
    <w:semiHidden/>
    <w:rsid w:val="006A3E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7">
    <w:name w:val="Grid Table 6 Colorful"/>
    <w:basedOn w:val="a2"/>
    <w:uiPriority w:val="99"/>
    <w:semiHidden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2"/>
    <w:uiPriority w:val="99"/>
    <w:semiHidden/>
    <w:rsid w:val="006A3E7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621">
    <w:name w:val="Grid Table 6 Colorful Accent 2"/>
    <w:basedOn w:val="a2"/>
    <w:uiPriority w:val="99"/>
    <w:semiHidden/>
    <w:rsid w:val="006A3E7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Grid Table 6 Colorful Accent 3"/>
    <w:basedOn w:val="a2"/>
    <w:uiPriority w:val="99"/>
    <w:semiHidden/>
    <w:rsid w:val="006A3E7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Grid Table 6 Colorful Accent 4"/>
    <w:basedOn w:val="a2"/>
    <w:uiPriority w:val="99"/>
    <w:semiHidden/>
    <w:rsid w:val="006A3E7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0">
    <w:name w:val="Grid Table 6 Colorful Accent 5"/>
    <w:basedOn w:val="a2"/>
    <w:uiPriority w:val="99"/>
    <w:semiHidden/>
    <w:rsid w:val="006A3E79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60">
    <w:name w:val="Grid Table 6 Colorful Accent 6"/>
    <w:basedOn w:val="a2"/>
    <w:uiPriority w:val="99"/>
    <w:semiHidden/>
    <w:rsid w:val="006A3E7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Grid Table 7 Colorful"/>
    <w:basedOn w:val="a2"/>
    <w:uiPriority w:val="99"/>
    <w:semiHidden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2"/>
    <w:uiPriority w:val="99"/>
    <w:semiHidden/>
    <w:rsid w:val="006A3E7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-720">
    <w:name w:val="Grid Table 7 Colorful Accent 2"/>
    <w:basedOn w:val="a2"/>
    <w:uiPriority w:val="99"/>
    <w:semiHidden/>
    <w:rsid w:val="006A3E7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0">
    <w:name w:val="Grid Table 7 Colorful Accent 3"/>
    <w:basedOn w:val="a2"/>
    <w:uiPriority w:val="99"/>
    <w:semiHidden/>
    <w:rsid w:val="006A3E7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0">
    <w:name w:val="Grid Table 7 Colorful Accent 4"/>
    <w:basedOn w:val="a2"/>
    <w:uiPriority w:val="99"/>
    <w:semiHidden/>
    <w:rsid w:val="006A3E7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750">
    <w:name w:val="Grid Table 7 Colorful Accent 5"/>
    <w:basedOn w:val="a2"/>
    <w:uiPriority w:val="99"/>
    <w:semiHidden/>
    <w:rsid w:val="006A3E79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-760">
    <w:name w:val="Grid Table 7 Colorful Accent 6"/>
    <w:basedOn w:val="a2"/>
    <w:uiPriority w:val="99"/>
    <w:semiHidden/>
    <w:rsid w:val="006A3E7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18">
    <w:name w:val="Table List 1"/>
    <w:basedOn w:val="a2"/>
    <w:uiPriority w:val="99"/>
    <w:semiHidden/>
    <w:unhideWhenUsed/>
    <w:rsid w:val="006A3E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8">
    <w:name w:val="Table List 2"/>
    <w:basedOn w:val="a2"/>
    <w:uiPriority w:val="99"/>
    <w:semiHidden/>
    <w:unhideWhenUsed/>
    <w:rsid w:val="006A3E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8">
    <w:name w:val="Table List 3"/>
    <w:basedOn w:val="a2"/>
    <w:uiPriority w:val="99"/>
    <w:semiHidden/>
    <w:unhideWhenUsed/>
    <w:rsid w:val="006A3E7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8">
    <w:name w:val="Table List 4"/>
    <w:basedOn w:val="a2"/>
    <w:uiPriority w:val="99"/>
    <w:semiHidden/>
    <w:unhideWhenUsed/>
    <w:rsid w:val="006A3E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8">
    <w:name w:val="Table List 5"/>
    <w:basedOn w:val="a2"/>
    <w:uiPriority w:val="99"/>
    <w:semiHidden/>
    <w:unhideWhenUsed/>
    <w:rsid w:val="006A3E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8">
    <w:name w:val="Table List 6"/>
    <w:basedOn w:val="a2"/>
    <w:uiPriority w:val="99"/>
    <w:semiHidden/>
    <w:unhideWhenUsed/>
    <w:rsid w:val="006A3E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2"/>
    <w:uiPriority w:val="99"/>
    <w:semiHidden/>
    <w:unhideWhenUsed/>
    <w:rsid w:val="006A3E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unhideWhenUsed/>
    <w:rsid w:val="006A3E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7">
    <w:name w:val="Plain Text"/>
    <w:basedOn w:val="a0"/>
    <w:link w:val="affff8"/>
    <w:uiPriority w:val="99"/>
    <w:semiHidden/>
    <w:unhideWhenUsed/>
    <w:rsid w:val="006A3E79"/>
    <w:pPr>
      <w:spacing w:after="0"/>
    </w:pPr>
    <w:rPr>
      <w:rFonts w:ascii="Consolas" w:hAnsi="Consolas"/>
      <w:sz w:val="21"/>
      <w:szCs w:val="21"/>
    </w:rPr>
  </w:style>
  <w:style w:type="character" w:customStyle="1" w:styleId="affff8">
    <w:name w:val="Текст Знак"/>
    <w:basedOn w:val="a1"/>
    <w:link w:val="affff7"/>
    <w:uiPriority w:val="99"/>
    <w:semiHidden/>
    <w:rsid w:val="006A3E79"/>
    <w:rPr>
      <w:rFonts w:ascii="Consolas" w:hAnsi="Consolas"/>
      <w:sz w:val="21"/>
      <w:szCs w:val="21"/>
    </w:rPr>
  </w:style>
  <w:style w:type="paragraph" w:styleId="affff9">
    <w:name w:val="Balloon Text"/>
    <w:basedOn w:val="a0"/>
    <w:link w:val="affffa"/>
    <w:uiPriority w:val="99"/>
    <w:semiHidden/>
    <w:unhideWhenUsed/>
    <w:rsid w:val="006A3E7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fffa">
    <w:name w:val="Текст выноски Знак"/>
    <w:basedOn w:val="a1"/>
    <w:link w:val="affff9"/>
    <w:uiPriority w:val="99"/>
    <w:semiHidden/>
    <w:rsid w:val="006A3E79"/>
    <w:rPr>
      <w:rFonts w:ascii="Segoe UI" w:hAnsi="Segoe UI" w:cs="Segoe UI"/>
      <w:sz w:val="18"/>
      <w:szCs w:val="18"/>
    </w:rPr>
  </w:style>
  <w:style w:type="paragraph" w:styleId="affffb">
    <w:name w:val="endnote text"/>
    <w:basedOn w:val="a0"/>
    <w:link w:val="affffc"/>
    <w:uiPriority w:val="99"/>
    <w:semiHidden/>
    <w:unhideWhenUsed/>
    <w:rsid w:val="006A3E79"/>
    <w:pPr>
      <w:spacing w:after="0"/>
    </w:pPr>
    <w:rPr>
      <w:sz w:val="20"/>
      <w:szCs w:val="20"/>
    </w:rPr>
  </w:style>
  <w:style w:type="character" w:customStyle="1" w:styleId="affffc">
    <w:name w:val="Текст концевой сноски Знак"/>
    <w:basedOn w:val="a1"/>
    <w:link w:val="affffb"/>
    <w:uiPriority w:val="99"/>
    <w:semiHidden/>
    <w:rsid w:val="006A3E79"/>
    <w:rPr>
      <w:sz w:val="20"/>
      <w:szCs w:val="20"/>
    </w:rPr>
  </w:style>
  <w:style w:type="paragraph" w:styleId="affffd">
    <w:name w:val="macro"/>
    <w:link w:val="affffe"/>
    <w:uiPriority w:val="99"/>
    <w:semiHidden/>
    <w:unhideWhenUsed/>
    <w:rsid w:val="006A3E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fe">
    <w:name w:val="Текст макроса Знак"/>
    <w:basedOn w:val="a1"/>
    <w:link w:val="affffd"/>
    <w:uiPriority w:val="99"/>
    <w:semiHidden/>
    <w:rsid w:val="006A3E79"/>
    <w:rPr>
      <w:rFonts w:ascii="Consolas" w:hAnsi="Consolas"/>
      <w:sz w:val="20"/>
      <w:szCs w:val="20"/>
    </w:rPr>
  </w:style>
  <w:style w:type="paragraph" w:styleId="afffff">
    <w:name w:val="annotation text"/>
    <w:basedOn w:val="a0"/>
    <w:link w:val="afffff0"/>
    <w:uiPriority w:val="99"/>
    <w:unhideWhenUsed/>
    <w:rsid w:val="006A3E79"/>
    <w:rPr>
      <w:sz w:val="20"/>
      <w:szCs w:val="20"/>
    </w:rPr>
  </w:style>
  <w:style w:type="character" w:customStyle="1" w:styleId="afffff0">
    <w:name w:val="Текст примечания Знак"/>
    <w:basedOn w:val="a1"/>
    <w:link w:val="afffff"/>
    <w:uiPriority w:val="99"/>
    <w:rsid w:val="006A3E79"/>
    <w:rPr>
      <w:sz w:val="20"/>
      <w:szCs w:val="20"/>
    </w:rPr>
  </w:style>
  <w:style w:type="paragraph" w:styleId="afffff1">
    <w:name w:val="footnote text"/>
    <w:basedOn w:val="a0"/>
    <w:link w:val="afffff2"/>
    <w:uiPriority w:val="99"/>
    <w:semiHidden/>
    <w:rsid w:val="0071483D"/>
    <w:rPr>
      <w:sz w:val="20"/>
      <w:szCs w:val="20"/>
    </w:rPr>
  </w:style>
  <w:style w:type="character" w:customStyle="1" w:styleId="afffff2">
    <w:name w:val="Текст сноски Знак"/>
    <w:basedOn w:val="a1"/>
    <w:link w:val="afffff1"/>
    <w:uiPriority w:val="99"/>
    <w:semiHidden/>
    <w:rsid w:val="0071483D"/>
    <w:rPr>
      <w:rFonts w:ascii="Times New Roman" w:eastAsiaTheme="minorEastAsia" w:hAnsi="Times New Roman"/>
      <w:sz w:val="20"/>
      <w:szCs w:val="20"/>
      <w:lang w:eastAsia="ru-RU"/>
    </w:rPr>
  </w:style>
  <w:style w:type="paragraph" w:styleId="afffff3">
    <w:name w:val="annotation subject"/>
    <w:basedOn w:val="afffff"/>
    <w:next w:val="afffff"/>
    <w:link w:val="afffff4"/>
    <w:uiPriority w:val="99"/>
    <w:semiHidden/>
    <w:unhideWhenUsed/>
    <w:rsid w:val="006A3E79"/>
    <w:rPr>
      <w:b/>
      <w:bCs/>
    </w:rPr>
  </w:style>
  <w:style w:type="character" w:customStyle="1" w:styleId="afffff4">
    <w:name w:val="Тема примечания Знак"/>
    <w:basedOn w:val="afffff0"/>
    <w:link w:val="afffff3"/>
    <w:uiPriority w:val="99"/>
    <w:semiHidden/>
    <w:rsid w:val="006A3E79"/>
    <w:rPr>
      <w:b/>
      <w:bCs/>
      <w:sz w:val="20"/>
      <w:szCs w:val="20"/>
    </w:rPr>
  </w:style>
  <w:style w:type="table" w:styleId="afffff5">
    <w:name w:val="Table Theme"/>
    <w:basedOn w:val="a2"/>
    <w:uiPriority w:val="99"/>
    <w:semiHidden/>
    <w:unhideWhenUsed/>
    <w:rsid w:val="006A3E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6">
    <w:name w:val="Dark List"/>
    <w:basedOn w:val="a2"/>
    <w:uiPriority w:val="99"/>
    <w:semiHidden/>
    <w:unhideWhenUsed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9">
    <w:name w:val="Dark List Accent 1"/>
    <w:basedOn w:val="a2"/>
    <w:uiPriority w:val="99"/>
    <w:semiHidden/>
    <w:unhideWhenUsed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9">
    <w:name w:val="Dark List Accent 2"/>
    <w:basedOn w:val="a2"/>
    <w:uiPriority w:val="99"/>
    <w:semiHidden/>
    <w:unhideWhenUsed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9">
    <w:name w:val="Dark List Accent 3"/>
    <w:basedOn w:val="a2"/>
    <w:uiPriority w:val="99"/>
    <w:semiHidden/>
    <w:unhideWhenUsed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9">
    <w:name w:val="Dark List Accent 4"/>
    <w:basedOn w:val="a2"/>
    <w:uiPriority w:val="99"/>
    <w:semiHidden/>
    <w:unhideWhenUsed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9">
    <w:name w:val="Dark List Accent 5"/>
    <w:basedOn w:val="a2"/>
    <w:uiPriority w:val="99"/>
    <w:semiHidden/>
    <w:unhideWhenUsed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9">
    <w:name w:val="Dark List Accent 6"/>
    <w:basedOn w:val="a2"/>
    <w:uiPriority w:val="99"/>
    <w:semiHidden/>
    <w:unhideWhenUsed/>
    <w:rsid w:val="006A3E7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1f1">
    <w:name w:val="index 1"/>
    <w:basedOn w:val="a0"/>
    <w:next w:val="a0"/>
    <w:autoRedefine/>
    <w:uiPriority w:val="99"/>
    <w:semiHidden/>
    <w:unhideWhenUsed/>
    <w:rsid w:val="006A3E79"/>
    <w:pPr>
      <w:spacing w:after="0"/>
      <w:ind w:left="220" w:hanging="220"/>
    </w:pPr>
  </w:style>
  <w:style w:type="paragraph" w:styleId="afffff7">
    <w:name w:val="index heading"/>
    <w:basedOn w:val="a0"/>
    <w:next w:val="1f1"/>
    <w:uiPriority w:val="99"/>
    <w:semiHidden/>
    <w:unhideWhenUsed/>
    <w:rsid w:val="006A3E79"/>
    <w:rPr>
      <w:rFonts w:asciiTheme="majorHAnsi" w:eastAsiaTheme="majorEastAsia" w:hAnsiTheme="majorHAnsi" w:cstheme="majorBidi"/>
      <w:b/>
      <w:bCs/>
    </w:rPr>
  </w:style>
  <w:style w:type="paragraph" w:styleId="2fb">
    <w:name w:val="index 2"/>
    <w:basedOn w:val="a0"/>
    <w:next w:val="a0"/>
    <w:autoRedefine/>
    <w:uiPriority w:val="99"/>
    <w:semiHidden/>
    <w:unhideWhenUsed/>
    <w:rsid w:val="006A3E79"/>
    <w:pPr>
      <w:spacing w:after="0"/>
      <w:ind w:left="440" w:hanging="220"/>
    </w:pPr>
  </w:style>
  <w:style w:type="paragraph" w:styleId="3f2">
    <w:name w:val="index 3"/>
    <w:basedOn w:val="a0"/>
    <w:next w:val="a0"/>
    <w:autoRedefine/>
    <w:uiPriority w:val="99"/>
    <w:semiHidden/>
    <w:unhideWhenUsed/>
    <w:rsid w:val="006A3E79"/>
    <w:pPr>
      <w:spacing w:after="0"/>
      <w:ind w:left="660" w:hanging="220"/>
    </w:pPr>
  </w:style>
  <w:style w:type="paragraph" w:styleId="4a">
    <w:name w:val="index 4"/>
    <w:basedOn w:val="a0"/>
    <w:next w:val="a0"/>
    <w:autoRedefine/>
    <w:uiPriority w:val="99"/>
    <w:semiHidden/>
    <w:unhideWhenUsed/>
    <w:rsid w:val="006A3E79"/>
    <w:pPr>
      <w:spacing w:after="0"/>
      <w:ind w:left="880" w:hanging="220"/>
    </w:pPr>
  </w:style>
  <w:style w:type="paragraph" w:styleId="59">
    <w:name w:val="index 5"/>
    <w:basedOn w:val="a0"/>
    <w:next w:val="a0"/>
    <w:autoRedefine/>
    <w:uiPriority w:val="99"/>
    <w:semiHidden/>
    <w:unhideWhenUsed/>
    <w:rsid w:val="006A3E79"/>
    <w:pPr>
      <w:spacing w:after="0"/>
      <w:ind w:left="1100" w:hanging="220"/>
    </w:pPr>
  </w:style>
  <w:style w:type="paragraph" w:styleId="63">
    <w:name w:val="index 6"/>
    <w:basedOn w:val="a0"/>
    <w:next w:val="a0"/>
    <w:autoRedefine/>
    <w:uiPriority w:val="99"/>
    <w:semiHidden/>
    <w:unhideWhenUsed/>
    <w:rsid w:val="006A3E79"/>
    <w:pPr>
      <w:spacing w:after="0"/>
      <w:ind w:left="1320" w:hanging="220"/>
    </w:pPr>
  </w:style>
  <w:style w:type="paragraph" w:styleId="73">
    <w:name w:val="index 7"/>
    <w:basedOn w:val="a0"/>
    <w:next w:val="a0"/>
    <w:autoRedefine/>
    <w:uiPriority w:val="99"/>
    <w:semiHidden/>
    <w:unhideWhenUsed/>
    <w:rsid w:val="006A3E79"/>
    <w:pPr>
      <w:spacing w:after="0"/>
      <w:ind w:left="1540" w:hanging="220"/>
    </w:pPr>
  </w:style>
  <w:style w:type="paragraph" w:styleId="83">
    <w:name w:val="index 8"/>
    <w:basedOn w:val="a0"/>
    <w:next w:val="a0"/>
    <w:autoRedefine/>
    <w:uiPriority w:val="99"/>
    <w:semiHidden/>
    <w:unhideWhenUsed/>
    <w:rsid w:val="006A3E79"/>
    <w:pPr>
      <w:spacing w:after="0"/>
      <w:ind w:left="1760" w:hanging="220"/>
    </w:pPr>
  </w:style>
  <w:style w:type="paragraph" w:styleId="92">
    <w:name w:val="index 9"/>
    <w:basedOn w:val="a0"/>
    <w:next w:val="a0"/>
    <w:autoRedefine/>
    <w:uiPriority w:val="99"/>
    <w:semiHidden/>
    <w:unhideWhenUsed/>
    <w:rsid w:val="006A3E79"/>
    <w:pPr>
      <w:spacing w:after="0"/>
      <w:ind w:left="1980" w:hanging="220"/>
    </w:pPr>
  </w:style>
  <w:style w:type="table" w:styleId="afffff8">
    <w:name w:val="Colorful Shading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a">
    <w:name w:val="Colorful Shading Accent 1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a">
    <w:name w:val="Colorful Shading Accent 2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a">
    <w:name w:val="Colorful Shading Accent 3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a">
    <w:name w:val="Colorful Shading Accent 4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a">
    <w:name w:val="Colorful Shading Accent 5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a">
    <w:name w:val="Colorful Shading Accent 6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f9">
    <w:name w:val="Colorful Grid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b">
    <w:name w:val="Colorful Grid Accent 1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b">
    <w:name w:val="Colorful Grid Accent 2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b">
    <w:name w:val="Colorful Grid Accent 3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b">
    <w:name w:val="Colorful Grid Accent 4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b">
    <w:name w:val="Colorful Grid Accent 5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b">
    <w:name w:val="Colorful Grid Accent 6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1f2">
    <w:name w:val="Table Colorful 1"/>
    <w:basedOn w:val="a2"/>
    <w:uiPriority w:val="99"/>
    <w:semiHidden/>
    <w:unhideWhenUsed/>
    <w:rsid w:val="006A3E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2"/>
    <w:uiPriority w:val="99"/>
    <w:semiHidden/>
    <w:unhideWhenUsed/>
    <w:rsid w:val="006A3E7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2"/>
    <w:uiPriority w:val="99"/>
    <w:semiHidden/>
    <w:unhideWhenUsed/>
    <w:rsid w:val="006A3E7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fa">
    <w:name w:val="Colorful List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c">
    <w:name w:val="Colorful List Accent 1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c">
    <w:name w:val="Colorful List Accent 2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c">
    <w:name w:val="Colorful List Accent 3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c">
    <w:name w:val="Colorful List Accent 4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c">
    <w:name w:val="Colorful List Accent 5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c">
    <w:name w:val="Colorful List Accent 6"/>
    <w:basedOn w:val="a2"/>
    <w:uiPriority w:val="99"/>
    <w:semiHidden/>
    <w:unhideWhenUsed/>
    <w:rsid w:val="006A3E7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fffffb">
    <w:name w:val="Block Text"/>
    <w:basedOn w:val="a0"/>
    <w:uiPriority w:val="99"/>
    <w:semiHidden/>
    <w:unhideWhenUsed/>
    <w:rsid w:val="006A3E7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2fd">
    <w:name w:val="Quote"/>
    <w:basedOn w:val="a0"/>
    <w:next w:val="a0"/>
    <w:link w:val="2fe"/>
    <w:uiPriority w:val="29"/>
    <w:semiHidden/>
    <w:qFormat/>
    <w:rsid w:val="0071483D"/>
    <w:pPr>
      <w:spacing w:before="200"/>
      <w:ind w:left="360" w:right="360"/>
    </w:pPr>
    <w:rPr>
      <w:i/>
      <w:iCs/>
    </w:rPr>
  </w:style>
  <w:style w:type="character" w:customStyle="1" w:styleId="2fe">
    <w:name w:val="Цитата 2 Знак"/>
    <w:basedOn w:val="a1"/>
    <w:link w:val="2fd"/>
    <w:uiPriority w:val="29"/>
    <w:semiHidden/>
    <w:rsid w:val="0071483D"/>
    <w:rPr>
      <w:rFonts w:ascii="Times New Roman" w:eastAsiaTheme="minorEastAsia" w:hAnsi="Times New Roman"/>
      <w:i/>
      <w:iCs/>
      <w:sz w:val="24"/>
      <w:szCs w:val="24"/>
      <w:lang w:eastAsia="ru-RU"/>
    </w:rPr>
  </w:style>
  <w:style w:type="character" w:styleId="HTMLa">
    <w:name w:val="HTML Cite"/>
    <w:basedOn w:val="a1"/>
    <w:uiPriority w:val="99"/>
    <w:semiHidden/>
    <w:unhideWhenUsed/>
    <w:rsid w:val="006A3E79"/>
    <w:rPr>
      <w:i/>
      <w:iCs/>
    </w:rPr>
  </w:style>
  <w:style w:type="paragraph" w:styleId="afffffc">
    <w:name w:val="Message Header"/>
    <w:basedOn w:val="a0"/>
    <w:link w:val="afffffd"/>
    <w:uiPriority w:val="99"/>
    <w:semiHidden/>
    <w:unhideWhenUsed/>
    <w:rsid w:val="006A3E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d">
    <w:name w:val="Шапка Знак"/>
    <w:basedOn w:val="a1"/>
    <w:link w:val="afffffc"/>
    <w:uiPriority w:val="99"/>
    <w:semiHidden/>
    <w:rsid w:val="006A3E7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fe">
    <w:name w:val="E-mail Signature"/>
    <w:basedOn w:val="a0"/>
    <w:link w:val="affffff"/>
    <w:uiPriority w:val="99"/>
    <w:semiHidden/>
    <w:unhideWhenUsed/>
    <w:rsid w:val="006A3E79"/>
    <w:pPr>
      <w:spacing w:after="0"/>
    </w:pPr>
  </w:style>
  <w:style w:type="character" w:customStyle="1" w:styleId="affffff">
    <w:name w:val="Электронная подпись Знак"/>
    <w:basedOn w:val="a1"/>
    <w:link w:val="afffffe"/>
    <w:uiPriority w:val="99"/>
    <w:semiHidden/>
    <w:rsid w:val="006A3E79"/>
  </w:style>
  <w:style w:type="paragraph" w:customStyle="1" w:styleId="affffff0">
    <w:name w:val="Обычный по центру"/>
    <w:basedOn w:val="a0"/>
    <w:next w:val="a0"/>
    <w:link w:val="affffff1"/>
    <w:uiPriority w:val="1"/>
    <w:rsid w:val="0071483D"/>
    <w:pPr>
      <w:ind w:firstLine="0"/>
      <w:jc w:val="center"/>
    </w:pPr>
  </w:style>
  <w:style w:type="character" w:customStyle="1" w:styleId="affffff1">
    <w:name w:val="Обычный по центру Знак"/>
    <w:basedOn w:val="a1"/>
    <w:link w:val="affffff0"/>
    <w:uiPriority w:val="1"/>
    <w:rsid w:val="0071483D"/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affffff2">
    <w:name w:val="Выделение (обычный полужирный)"/>
    <w:basedOn w:val="a0"/>
    <w:next w:val="a0"/>
    <w:link w:val="affffff3"/>
    <w:uiPriority w:val="1"/>
    <w:rsid w:val="0071483D"/>
    <w:rPr>
      <w:b/>
    </w:rPr>
  </w:style>
  <w:style w:type="character" w:customStyle="1" w:styleId="affffff3">
    <w:name w:val="Выделение (обычный полужирный) Знак"/>
    <w:basedOn w:val="a1"/>
    <w:link w:val="affffff2"/>
    <w:uiPriority w:val="1"/>
    <w:rsid w:val="0071483D"/>
    <w:rPr>
      <w:rFonts w:ascii="Times New Roman" w:eastAsiaTheme="minorEastAsia" w:hAnsi="Times New Roman"/>
      <w:b/>
      <w:sz w:val="24"/>
      <w:szCs w:val="24"/>
      <w:lang w:eastAsia="ru-RU"/>
    </w:rPr>
  </w:style>
  <w:style w:type="paragraph" w:customStyle="1" w:styleId="120">
    <w:name w:val="(12) Таблица"/>
    <w:basedOn w:val="a0"/>
    <w:link w:val="123"/>
    <w:rsid w:val="0071483D"/>
    <w:pPr>
      <w:ind w:firstLine="0"/>
    </w:pPr>
  </w:style>
  <w:style w:type="character" w:customStyle="1" w:styleId="123">
    <w:name w:val="(12) Таблица Знак"/>
    <w:basedOn w:val="a1"/>
    <w:link w:val="120"/>
    <w:rsid w:val="0071483D"/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124">
    <w:name w:val="(12) Заголовок таблицы"/>
    <w:basedOn w:val="a0"/>
    <w:next w:val="a0"/>
    <w:link w:val="125"/>
    <w:rsid w:val="0071483D"/>
    <w:pPr>
      <w:ind w:firstLine="0"/>
      <w:jc w:val="center"/>
    </w:pPr>
    <w:rPr>
      <w:b/>
    </w:rPr>
  </w:style>
  <w:style w:type="character" w:customStyle="1" w:styleId="125">
    <w:name w:val="(12) Заголовок таблицы Знак"/>
    <w:basedOn w:val="a1"/>
    <w:link w:val="124"/>
    <w:rsid w:val="0071483D"/>
    <w:rPr>
      <w:rFonts w:ascii="Times New Roman" w:eastAsiaTheme="minorEastAsia" w:hAnsi="Times New Roman"/>
      <w:b/>
      <w:sz w:val="24"/>
      <w:szCs w:val="24"/>
      <w:lang w:eastAsia="ru-RU"/>
    </w:rPr>
  </w:style>
  <w:style w:type="paragraph" w:customStyle="1" w:styleId="affffff4">
    <w:name w:val="Название документа"/>
    <w:basedOn w:val="a0"/>
    <w:next w:val="a0"/>
    <w:link w:val="affffff5"/>
    <w:uiPriority w:val="4"/>
    <w:rsid w:val="0071483D"/>
    <w:pPr>
      <w:jc w:val="center"/>
    </w:pPr>
    <w:rPr>
      <w:sz w:val="32"/>
    </w:rPr>
  </w:style>
  <w:style w:type="character" w:customStyle="1" w:styleId="affffff5">
    <w:name w:val="Название документа Знак"/>
    <w:basedOn w:val="a1"/>
    <w:link w:val="affffff4"/>
    <w:uiPriority w:val="4"/>
    <w:rsid w:val="0071483D"/>
    <w:rPr>
      <w:rFonts w:ascii="Times New Roman" w:eastAsiaTheme="minorEastAsia" w:hAnsi="Times New Roman"/>
      <w:sz w:val="32"/>
      <w:szCs w:val="24"/>
      <w:lang w:eastAsia="ru-RU"/>
    </w:rPr>
  </w:style>
  <w:style w:type="paragraph" w:customStyle="1" w:styleId="affffff6">
    <w:name w:val="Наименование проекта"/>
    <w:basedOn w:val="a0"/>
    <w:next w:val="a0"/>
    <w:link w:val="affffff7"/>
    <w:uiPriority w:val="4"/>
    <w:rsid w:val="0071483D"/>
    <w:pPr>
      <w:jc w:val="center"/>
    </w:pPr>
    <w:rPr>
      <w:sz w:val="36"/>
    </w:rPr>
  </w:style>
  <w:style w:type="character" w:customStyle="1" w:styleId="affffff7">
    <w:name w:val="Наименование проекта Знак"/>
    <w:basedOn w:val="a1"/>
    <w:link w:val="affffff6"/>
    <w:uiPriority w:val="4"/>
    <w:rsid w:val="0071483D"/>
    <w:rPr>
      <w:rFonts w:ascii="Times New Roman" w:eastAsiaTheme="minorEastAsia" w:hAnsi="Times New Roman"/>
      <w:sz w:val="36"/>
      <w:szCs w:val="24"/>
      <w:lang w:eastAsia="ru-RU"/>
    </w:rPr>
  </w:style>
  <w:style w:type="paragraph" w:customStyle="1" w:styleId="affffff8">
    <w:name w:val="Наименование документа"/>
    <w:basedOn w:val="a0"/>
    <w:next w:val="a0"/>
    <w:link w:val="affffff9"/>
    <w:uiPriority w:val="4"/>
    <w:rsid w:val="0071483D"/>
    <w:pPr>
      <w:jc w:val="center"/>
    </w:pPr>
    <w:rPr>
      <w:b/>
      <w:sz w:val="36"/>
    </w:rPr>
  </w:style>
  <w:style w:type="character" w:customStyle="1" w:styleId="affffff9">
    <w:name w:val="Наименование документа Знак"/>
    <w:basedOn w:val="a1"/>
    <w:link w:val="affffff8"/>
    <w:uiPriority w:val="4"/>
    <w:rsid w:val="0071483D"/>
    <w:rPr>
      <w:rFonts w:ascii="Times New Roman" w:eastAsiaTheme="minorEastAsia" w:hAnsi="Times New Roman"/>
      <w:b/>
      <w:sz w:val="36"/>
      <w:szCs w:val="24"/>
      <w:lang w:eastAsia="ru-RU"/>
    </w:rPr>
  </w:style>
  <w:style w:type="paragraph" w:customStyle="1" w:styleId="affffffa">
    <w:name w:val="Обозначение документа"/>
    <w:basedOn w:val="a0"/>
    <w:next w:val="a0"/>
    <w:link w:val="affffffb"/>
    <w:uiPriority w:val="4"/>
    <w:rsid w:val="0071483D"/>
    <w:pPr>
      <w:jc w:val="center"/>
    </w:pPr>
    <w:rPr>
      <w:b/>
      <w:sz w:val="32"/>
    </w:rPr>
  </w:style>
  <w:style w:type="character" w:customStyle="1" w:styleId="affffffb">
    <w:name w:val="Обозначение документа Знак"/>
    <w:basedOn w:val="a1"/>
    <w:link w:val="affffffa"/>
    <w:uiPriority w:val="4"/>
    <w:rsid w:val="0071483D"/>
    <w:rPr>
      <w:rFonts w:ascii="Times New Roman" w:eastAsiaTheme="minorEastAsia" w:hAnsi="Times New Roman"/>
      <w:b/>
      <w:sz w:val="32"/>
      <w:szCs w:val="24"/>
      <w:lang w:eastAsia="ru-RU"/>
    </w:rPr>
  </w:style>
  <w:style w:type="paragraph" w:customStyle="1" w:styleId="affffffc">
    <w:name w:val="Заголовок согласования"/>
    <w:basedOn w:val="a0"/>
    <w:next w:val="a0"/>
    <w:link w:val="affffffd"/>
    <w:uiPriority w:val="4"/>
    <w:rsid w:val="0071483D"/>
    <w:rPr>
      <w:b/>
    </w:rPr>
  </w:style>
  <w:style w:type="character" w:customStyle="1" w:styleId="affffffd">
    <w:name w:val="Заголовок согласования Знак"/>
    <w:basedOn w:val="a1"/>
    <w:link w:val="affffffc"/>
    <w:uiPriority w:val="4"/>
    <w:rsid w:val="0071483D"/>
    <w:rPr>
      <w:rFonts w:ascii="Times New Roman" w:eastAsiaTheme="minorEastAsia" w:hAnsi="Times New Roman"/>
      <w:b/>
      <w:sz w:val="24"/>
      <w:szCs w:val="24"/>
      <w:lang w:eastAsia="ru-RU"/>
    </w:rPr>
  </w:style>
  <w:style w:type="paragraph" w:customStyle="1" w:styleId="1f3">
    <w:name w:val="Маркер 1 ур"/>
    <w:basedOn w:val="a4"/>
    <w:link w:val="1f4"/>
    <w:uiPriority w:val="2"/>
    <w:rsid w:val="0071483D"/>
    <w:pPr>
      <w:tabs>
        <w:tab w:val="left" w:pos="1134"/>
      </w:tabs>
      <w:ind w:left="0" w:firstLine="0"/>
    </w:pPr>
  </w:style>
  <w:style w:type="character" w:customStyle="1" w:styleId="1f4">
    <w:name w:val="Маркер 1 ур Знак"/>
    <w:basedOn w:val="a1"/>
    <w:link w:val="1f3"/>
    <w:uiPriority w:val="2"/>
    <w:rsid w:val="0071483D"/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21">
    <w:name w:val="Маркер 2 ур"/>
    <w:basedOn w:val="a0"/>
    <w:link w:val="2ff"/>
    <w:uiPriority w:val="2"/>
    <w:rsid w:val="0071483D"/>
    <w:pPr>
      <w:numPr>
        <w:numId w:val="12"/>
      </w:numPr>
      <w:tabs>
        <w:tab w:val="left" w:pos="1418"/>
      </w:tabs>
      <w:ind w:left="0" w:firstLine="1134"/>
    </w:pPr>
  </w:style>
  <w:style w:type="character" w:customStyle="1" w:styleId="2ff">
    <w:name w:val="Маркер 2 ур Знак"/>
    <w:basedOn w:val="a1"/>
    <w:link w:val="21"/>
    <w:uiPriority w:val="2"/>
    <w:rsid w:val="0071483D"/>
    <w:rPr>
      <w:rFonts w:ascii="Times New Roman" w:eastAsiaTheme="minorEastAsia" w:hAnsi="Times New Roman"/>
      <w:sz w:val="24"/>
      <w:szCs w:val="24"/>
      <w:lang w:eastAsia="ru-RU"/>
    </w:rPr>
  </w:style>
  <w:style w:type="numbering" w:customStyle="1" w:styleId="1-20">
    <w:name w:val="Маркеры 1-2"/>
    <w:basedOn w:val="a3"/>
    <w:rsid w:val="0071483D"/>
    <w:pPr>
      <w:numPr>
        <w:numId w:val="4"/>
      </w:numPr>
    </w:pPr>
  </w:style>
  <w:style w:type="paragraph" w:customStyle="1" w:styleId="10">
    <w:name w:val="Нумерованный 1 ур"/>
    <w:basedOn w:val="a0"/>
    <w:link w:val="1f5"/>
    <w:uiPriority w:val="2"/>
    <w:rsid w:val="0071483D"/>
    <w:pPr>
      <w:numPr>
        <w:numId w:val="17"/>
      </w:numPr>
    </w:pPr>
  </w:style>
  <w:style w:type="character" w:customStyle="1" w:styleId="1f5">
    <w:name w:val="Нумерованный 1 ур Знак"/>
    <w:basedOn w:val="a1"/>
    <w:link w:val="10"/>
    <w:uiPriority w:val="2"/>
    <w:rsid w:val="0071483D"/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22">
    <w:name w:val="Нумерованный 2 ур"/>
    <w:basedOn w:val="a0"/>
    <w:link w:val="2ff0"/>
    <w:uiPriority w:val="2"/>
    <w:rsid w:val="0071483D"/>
    <w:pPr>
      <w:numPr>
        <w:ilvl w:val="1"/>
        <w:numId w:val="17"/>
      </w:numPr>
    </w:pPr>
  </w:style>
  <w:style w:type="character" w:customStyle="1" w:styleId="2ff0">
    <w:name w:val="Нумерованный 2 ур Знак"/>
    <w:basedOn w:val="a1"/>
    <w:link w:val="22"/>
    <w:uiPriority w:val="2"/>
    <w:rsid w:val="0071483D"/>
    <w:rPr>
      <w:rFonts w:ascii="Times New Roman" w:eastAsiaTheme="minorEastAsia" w:hAnsi="Times New Roman"/>
      <w:sz w:val="24"/>
      <w:szCs w:val="24"/>
      <w:lang w:eastAsia="ru-RU"/>
    </w:rPr>
  </w:style>
  <w:style w:type="numbering" w:customStyle="1" w:styleId="1-21">
    <w:name w:val="Нумерованный 1-2"/>
    <w:basedOn w:val="a3"/>
    <w:rsid w:val="0071483D"/>
    <w:pPr>
      <w:numPr>
        <w:numId w:val="5"/>
      </w:numPr>
    </w:pPr>
  </w:style>
  <w:style w:type="numbering" w:customStyle="1" w:styleId="1-5">
    <w:name w:val="Заголовки 1-5"/>
    <w:basedOn w:val="a3"/>
    <w:rsid w:val="0071483D"/>
    <w:pPr>
      <w:numPr>
        <w:numId w:val="41"/>
      </w:numPr>
    </w:pPr>
  </w:style>
  <w:style w:type="paragraph" w:customStyle="1" w:styleId="affffffe">
    <w:name w:val="Колонтитул (таблица)"/>
    <w:basedOn w:val="a0"/>
    <w:link w:val="afffffff"/>
    <w:uiPriority w:val="5"/>
    <w:rsid w:val="0071483D"/>
    <w:rPr>
      <w:sz w:val="16"/>
    </w:rPr>
  </w:style>
  <w:style w:type="character" w:customStyle="1" w:styleId="afffffff">
    <w:name w:val="Колонтитул (таблица) Знак"/>
    <w:basedOn w:val="a1"/>
    <w:link w:val="affffffe"/>
    <w:uiPriority w:val="5"/>
    <w:rsid w:val="0071483D"/>
    <w:rPr>
      <w:rFonts w:ascii="Times New Roman" w:eastAsiaTheme="minorEastAsia" w:hAnsi="Times New Roman"/>
      <w:sz w:val="16"/>
      <w:szCs w:val="24"/>
      <w:lang w:eastAsia="ru-RU"/>
    </w:rPr>
  </w:style>
  <w:style w:type="paragraph" w:customStyle="1" w:styleId="afffffff0">
    <w:name w:val="Колонтитул (наименование документа)"/>
    <w:basedOn w:val="a0"/>
    <w:link w:val="afffffff1"/>
    <w:uiPriority w:val="5"/>
    <w:rsid w:val="0071483D"/>
    <w:pPr>
      <w:jc w:val="center"/>
    </w:pPr>
    <w:rPr>
      <w:sz w:val="18"/>
    </w:rPr>
  </w:style>
  <w:style w:type="character" w:customStyle="1" w:styleId="afffffff1">
    <w:name w:val="Колонтитул (наименование документа) Знак"/>
    <w:basedOn w:val="a1"/>
    <w:link w:val="afffffff0"/>
    <w:uiPriority w:val="5"/>
    <w:rsid w:val="0071483D"/>
    <w:rPr>
      <w:rFonts w:ascii="Times New Roman" w:eastAsiaTheme="minorEastAsia" w:hAnsi="Times New Roman"/>
      <w:sz w:val="18"/>
      <w:szCs w:val="24"/>
      <w:lang w:eastAsia="ru-RU"/>
    </w:rPr>
  </w:style>
  <w:style w:type="paragraph" w:customStyle="1" w:styleId="afffffff2">
    <w:name w:val="Колонтитул (обозначение документа)"/>
    <w:basedOn w:val="a0"/>
    <w:link w:val="afffffff3"/>
    <w:uiPriority w:val="5"/>
    <w:rsid w:val="0071483D"/>
    <w:pPr>
      <w:jc w:val="center"/>
    </w:pPr>
    <w:rPr>
      <w:b/>
      <w:sz w:val="18"/>
    </w:rPr>
  </w:style>
  <w:style w:type="character" w:customStyle="1" w:styleId="afffffff3">
    <w:name w:val="Колонтитул (обозначение документа) Знак"/>
    <w:basedOn w:val="a1"/>
    <w:link w:val="afffffff2"/>
    <w:uiPriority w:val="5"/>
    <w:rsid w:val="0071483D"/>
    <w:rPr>
      <w:rFonts w:ascii="Times New Roman" w:eastAsiaTheme="minorEastAsia" w:hAnsi="Times New Roman"/>
      <w:b/>
      <w:sz w:val="18"/>
      <w:szCs w:val="24"/>
      <w:lang w:eastAsia="ru-RU"/>
    </w:rPr>
  </w:style>
  <w:style w:type="paragraph" w:customStyle="1" w:styleId="afffffff4">
    <w:name w:val="Колонтитул (таблица) по центру"/>
    <w:basedOn w:val="a0"/>
    <w:link w:val="afffffff5"/>
    <w:uiPriority w:val="5"/>
    <w:rsid w:val="0071483D"/>
    <w:pPr>
      <w:jc w:val="center"/>
    </w:pPr>
    <w:rPr>
      <w:sz w:val="20"/>
      <w:szCs w:val="20"/>
    </w:rPr>
  </w:style>
  <w:style w:type="character" w:customStyle="1" w:styleId="afffffff5">
    <w:name w:val="Колонтитул (таблица) по центру Знак"/>
    <w:basedOn w:val="a1"/>
    <w:link w:val="afffffff4"/>
    <w:uiPriority w:val="5"/>
    <w:rsid w:val="0071483D"/>
    <w:rPr>
      <w:rFonts w:ascii="Times New Roman" w:eastAsiaTheme="minorEastAsia" w:hAnsi="Times New Roman"/>
      <w:sz w:val="20"/>
      <w:szCs w:val="20"/>
      <w:lang w:eastAsia="ru-RU"/>
    </w:rPr>
  </w:style>
  <w:style w:type="paragraph" w:customStyle="1" w:styleId="afffffff6">
    <w:name w:val="Колонтитул простой"/>
    <w:basedOn w:val="a0"/>
    <w:link w:val="afffffff7"/>
    <w:uiPriority w:val="5"/>
    <w:qFormat/>
    <w:rsid w:val="0071483D"/>
    <w:rPr>
      <w:sz w:val="20"/>
    </w:rPr>
  </w:style>
  <w:style w:type="character" w:customStyle="1" w:styleId="afffffff7">
    <w:name w:val="Колонтитул простой Знак"/>
    <w:basedOn w:val="a1"/>
    <w:link w:val="afffffff6"/>
    <w:uiPriority w:val="5"/>
    <w:rsid w:val="0071483D"/>
    <w:rPr>
      <w:rFonts w:ascii="Times New Roman" w:eastAsiaTheme="minorEastAsia" w:hAnsi="Times New Roman"/>
      <w:sz w:val="20"/>
      <w:szCs w:val="24"/>
      <w:lang w:eastAsia="ru-RU"/>
    </w:rPr>
  </w:style>
  <w:style w:type="paragraph" w:customStyle="1" w:styleId="121">
    <w:name w:val="(12) Маркер таблица ур.1"/>
    <w:basedOn w:val="1f3"/>
    <w:qFormat/>
    <w:rsid w:val="0071483D"/>
    <w:pPr>
      <w:numPr>
        <w:numId w:val="11"/>
      </w:numPr>
      <w:tabs>
        <w:tab w:val="left" w:pos="284"/>
      </w:tabs>
      <w:ind w:left="284" w:hanging="284"/>
      <w:jc w:val="left"/>
    </w:pPr>
  </w:style>
  <w:style w:type="paragraph" w:customStyle="1" w:styleId="126">
    <w:name w:val="(12) Таблица выделение"/>
    <w:basedOn w:val="120"/>
    <w:qFormat/>
    <w:rsid w:val="0071483D"/>
    <w:rPr>
      <w:b/>
    </w:rPr>
  </w:style>
  <w:style w:type="paragraph" w:customStyle="1" w:styleId="100">
    <w:name w:val="(10) Таблица выделение"/>
    <w:basedOn w:val="126"/>
    <w:qFormat/>
    <w:rsid w:val="0071483D"/>
    <w:rPr>
      <w:sz w:val="20"/>
    </w:rPr>
  </w:style>
  <w:style w:type="paragraph" w:customStyle="1" w:styleId="104">
    <w:name w:val="(10) Таблица"/>
    <w:basedOn w:val="120"/>
    <w:qFormat/>
    <w:rsid w:val="0071483D"/>
    <w:rPr>
      <w:sz w:val="20"/>
    </w:rPr>
  </w:style>
  <w:style w:type="paragraph" w:customStyle="1" w:styleId="101">
    <w:name w:val="(10) Маркер таблица ур.1"/>
    <w:basedOn w:val="104"/>
    <w:qFormat/>
    <w:rsid w:val="0071483D"/>
    <w:pPr>
      <w:numPr>
        <w:numId w:val="7"/>
      </w:numPr>
      <w:tabs>
        <w:tab w:val="left" w:pos="284"/>
      </w:tabs>
      <w:ind w:left="284" w:hanging="284"/>
    </w:pPr>
  </w:style>
  <w:style w:type="paragraph" w:customStyle="1" w:styleId="105">
    <w:name w:val="(10) Заголовок таблицы"/>
    <w:basedOn w:val="124"/>
    <w:qFormat/>
    <w:rsid w:val="0040470D"/>
    <w:rPr>
      <w:b w:val="0"/>
      <w:sz w:val="20"/>
    </w:rPr>
  </w:style>
  <w:style w:type="paragraph" w:customStyle="1" w:styleId="102">
    <w:name w:val="(10) Маркер таблица ур.2"/>
    <w:basedOn w:val="104"/>
    <w:qFormat/>
    <w:rsid w:val="0071483D"/>
    <w:pPr>
      <w:numPr>
        <w:numId w:val="8"/>
      </w:numPr>
    </w:pPr>
  </w:style>
  <w:style w:type="paragraph" w:customStyle="1" w:styleId="1010">
    <w:name w:val="(10) Номер таблица ур.1"/>
    <w:basedOn w:val="104"/>
    <w:qFormat/>
    <w:rsid w:val="0071483D"/>
    <w:pPr>
      <w:numPr>
        <w:numId w:val="9"/>
      </w:numPr>
    </w:pPr>
  </w:style>
  <w:style w:type="paragraph" w:customStyle="1" w:styleId="1020">
    <w:name w:val="(10) Номер таблица ур.2"/>
    <w:basedOn w:val="104"/>
    <w:qFormat/>
    <w:rsid w:val="0071483D"/>
    <w:pPr>
      <w:numPr>
        <w:ilvl w:val="1"/>
        <w:numId w:val="9"/>
      </w:numPr>
    </w:pPr>
  </w:style>
  <w:style w:type="paragraph" w:customStyle="1" w:styleId="103">
    <w:name w:val="(10) Номер таблица ур.3"/>
    <w:basedOn w:val="104"/>
    <w:qFormat/>
    <w:rsid w:val="0071483D"/>
    <w:pPr>
      <w:numPr>
        <w:ilvl w:val="2"/>
        <w:numId w:val="9"/>
      </w:numPr>
    </w:pPr>
  </w:style>
  <w:style w:type="paragraph" w:customStyle="1" w:styleId="1220">
    <w:name w:val="(12) Маркер таблица ур.2"/>
    <w:basedOn w:val="120"/>
    <w:qFormat/>
    <w:rsid w:val="0071483D"/>
    <w:pPr>
      <w:numPr>
        <w:numId w:val="10"/>
      </w:numPr>
    </w:pPr>
  </w:style>
  <w:style w:type="paragraph" w:customStyle="1" w:styleId="1210">
    <w:name w:val="(12) Номер таблица ур.1"/>
    <w:basedOn w:val="120"/>
    <w:qFormat/>
    <w:rsid w:val="0071483D"/>
    <w:pPr>
      <w:numPr>
        <w:numId w:val="14"/>
      </w:numPr>
    </w:pPr>
  </w:style>
  <w:style w:type="paragraph" w:customStyle="1" w:styleId="122">
    <w:name w:val="(12) Номер таблица ур.2"/>
    <w:basedOn w:val="120"/>
    <w:qFormat/>
    <w:rsid w:val="0071483D"/>
    <w:pPr>
      <w:numPr>
        <w:ilvl w:val="1"/>
        <w:numId w:val="14"/>
      </w:numPr>
    </w:pPr>
  </w:style>
  <w:style w:type="character" w:customStyle="1" w:styleId="a5">
    <w:name w:val="Абзац списка Знак"/>
    <w:aliases w:val="Заголовок_3 Знак,Bullet_IRAO Знак,Мой Список Знак,AC List 01 Знак,Подпись рисунка Знак,Table-Normal Знак,RSHB_Table-Normal Знак,List Paragraph1 Знак,UL Знак,Абзац маркированнный Знак,1. Абзац списка Знак,Спск_ненум Знак,FooterText Знак"/>
    <w:link w:val="a4"/>
    <w:uiPriority w:val="34"/>
    <w:rsid w:val="0071483D"/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140">
    <w:name w:val="(14) Обычный"/>
    <w:basedOn w:val="aff4"/>
    <w:qFormat/>
    <w:rsid w:val="0071483D"/>
    <w:rPr>
      <w:sz w:val="28"/>
      <w:lang w:val="en-US"/>
    </w:rPr>
  </w:style>
  <w:style w:type="paragraph" w:customStyle="1" w:styleId="141">
    <w:name w:val="(14) Выделенный"/>
    <w:basedOn w:val="140"/>
    <w:qFormat/>
    <w:rsid w:val="0071483D"/>
    <w:rPr>
      <w:b/>
      <w:u w:val="single"/>
    </w:rPr>
  </w:style>
  <w:style w:type="paragraph" w:customStyle="1" w:styleId="1">
    <w:name w:val="Протокол ур.1"/>
    <w:basedOn w:val="141"/>
    <w:qFormat/>
    <w:rsid w:val="0071483D"/>
    <w:pPr>
      <w:numPr>
        <w:numId w:val="15"/>
      </w:numPr>
      <w:tabs>
        <w:tab w:val="clear" w:pos="4677"/>
        <w:tab w:val="clear" w:pos="9355"/>
      </w:tabs>
      <w:jc w:val="left"/>
    </w:pPr>
    <w:rPr>
      <w:u w:val="none"/>
      <w:lang w:val="ru-RU"/>
    </w:rPr>
  </w:style>
  <w:style w:type="paragraph" w:customStyle="1" w:styleId="20">
    <w:name w:val="Протокол ур.2"/>
    <w:basedOn w:val="1"/>
    <w:qFormat/>
    <w:rsid w:val="0071483D"/>
    <w:pPr>
      <w:numPr>
        <w:ilvl w:val="1"/>
      </w:numPr>
    </w:pPr>
    <w:rPr>
      <w:b w:val="0"/>
    </w:rPr>
  </w:style>
  <w:style w:type="numbering" w:customStyle="1" w:styleId="1-2">
    <w:name w:val="Протокол 1-2"/>
    <w:uiPriority w:val="99"/>
    <w:rsid w:val="0071483D"/>
    <w:pPr>
      <w:numPr>
        <w:numId w:val="13"/>
      </w:numPr>
    </w:pPr>
  </w:style>
  <w:style w:type="paragraph" w:customStyle="1" w:styleId="AExecutionFoot">
    <w:name w:val="_A_ExecutionFoot"/>
    <w:basedOn w:val="a0"/>
    <w:uiPriority w:val="99"/>
    <w:semiHidden/>
    <w:qFormat/>
    <w:rsid w:val="00AB7BAF"/>
    <w:pPr>
      <w:ind w:left="57" w:right="57" w:firstLine="0"/>
      <w:jc w:val="center"/>
    </w:pPr>
    <w:rPr>
      <w:rFonts w:eastAsia="Times New Roman" w:cs="Times New Roman"/>
      <w:sz w:val="22"/>
    </w:rPr>
  </w:style>
  <w:style w:type="paragraph" w:customStyle="1" w:styleId="AExecutionHeader">
    <w:name w:val="_A_ExecutionHeader"/>
    <w:basedOn w:val="a0"/>
    <w:next w:val="a0"/>
    <w:uiPriority w:val="99"/>
    <w:semiHidden/>
    <w:qFormat/>
    <w:rsid w:val="00AB7BAF"/>
    <w:pPr>
      <w:ind w:left="57" w:right="57" w:firstLine="0"/>
      <w:jc w:val="center"/>
    </w:pPr>
    <w:rPr>
      <w:rFonts w:eastAsia="Times New Roman" w:cs="Times New Roman"/>
      <w:sz w:val="22"/>
    </w:rPr>
  </w:style>
  <w:style w:type="character" w:customStyle="1" w:styleId="1f6">
    <w:name w:val="номер страницы1"/>
    <w:uiPriority w:val="99"/>
    <w:semiHidden/>
    <w:rsid w:val="00AB7BAF"/>
  </w:style>
  <w:style w:type="paragraph" w:customStyle="1" w:styleId="tdtext">
    <w:name w:val="td_text"/>
    <w:link w:val="tdtext0"/>
    <w:uiPriority w:val="99"/>
    <w:semiHidden/>
    <w:qFormat/>
    <w:rsid w:val="00EC3D56"/>
    <w:pPr>
      <w:spacing w:after="120" w:line="240" w:lineRule="auto"/>
      <w:ind w:firstLine="567"/>
      <w:jc w:val="both"/>
    </w:pPr>
    <w:rPr>
      <w:rFonts w:ascii="Arial" w:eastAsia="Times New Roman" w:hAnsi="Arial" w:cs="Times New Roman"/>
      <w:szCs w:val="24"/>
      <w:lang w:eastAsia="ru-RU"/>
    </w:rPr>
  </w:style>
  <w:style w:type="character" w:customStyle="1" w:styleId="tdtext0">
    <w:name w:val="td_text Знак"/>
    <w:link w:val="tdtext"/>
    <w:rsid w:val="00EC3D56"/>
    <w:rPr>
      <w:rFonts w:ascii="Arial" w:eastAsia="Times New Roman" w:hAnsi="Arial" w:cs="Times New Roman"/>
      <w:szCs w:val="24"/>
      <w:lang w:eastAsia="ru-RU"/>
    </w:rPr>
  </w:style>
  <w:style w:type="paragraph" w:customStyle="1" w:styleId="12">
    <w:name w:val="Уровень 12"/>
    <w:basedOn w:val="a0"/>
    <w:qFormat/>
    <w:rsid w:val="0071483D"/>
    <w:pPr>
      <w:numPr>
        <w:ilvl w:val="4"/>
        <w:numId w:val="6"/>
      </w:numPr>
    </w:pPr>
  </w:style>
  <w:style w:type="paragraph" w:customStyle="1" w:styleId="13">
    <w:name w:val="Уровень 13"/>
    <w:basedOn w:val="a0"/>
    <w:qFormat/>
    <w:rsid w:val="0071483D"/>
    <w:pPr>
      <w:numPr>
        <w:ilvl w:val="5"/>
        <w:numId w:val="6"/>
      </w:numPr>
    </w:pPr>
  </w:style>
  <w:style w:type="paragraph" w:customStyle="1" w:styleId="14">
    <w:name w:val="Уровень 14"/>
    <w:basedOn w:val="a0"/>
    <w:qFormat/>
    <w:rsid w:val="0071483D"/>
    <w:pPr>
      <w:numPr>
        <w:ilvl w:val="6"/>
        <w:numId w:val="6"/>
      </w:numPr>
    </w:pPr>
  </w:style>
  <w:style w:type="paragraph" w:customStyle="1" w:styleId="23">
    <w:name w:val="Уровень 23"/>
    <w:basedOn w:val="14"/>
    <w:qFormat/>
    <w:rsid w:val="0071483D"/>
    <w:pPr>
      <w:numPr>
        <w:ilvl w:val="7"/>
      </w:numPr>
    </w:pPr>
  </w:style>
  <w:style w:type="paragraph" w:customStyle="1" w:styleId="afffffff8">
    <w:name w:val="Название таблицы"/>
    <w:basedOn w:val="aff3"/>
    <w:next w:val="a0"/>
    <w:qFormat/>
    <w:rsid w:val="0071483D"/>
  </w:style>
  <w:style w:type="paragraph" w:customStyle="1" w:styleId="34">
    <w:name w:val="Уровень 34"/>
    <w:basedOn w:val="23"/>
    <w:qFormat/>
    <w:rsid w:val="0071483D"/>
    <w:pPr>
      <w:numPr>
        <w:ilvl w:val="8"/>
      </w:numPr>
    </w:pPr>
  </w:style>
  <w:style w:type="paragraph" w:customStyle="1" w:styleId="Default">
    <w:name w:val="Default"/>
    <w:rsid w:val="00B723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fffff9">
    <w:name w:val="Основной абзац"/>
    <w:basedOn w:val="a0"/>
    <w:qFormat/>
    <w:rsid w:val="0090064E"/>
    <w:pPr>
      <w:tabs>
        <w:tab w:val="left" w:pos="1560"/>
      </w:tabs>
      <w:spacing w:before="60" w:after="0" w:line="276" w:lineRule="auto"/>
      <w:ind w:firstLine="720"/>
    </w:pPr>
    <w:rPr>
      <w:rFonts w:ascii="Tahoma" w:eastAsiaTheme="minorHAnsi" w:hAnsi="Tahoma"/>
      <w:sz w:val="22"/>
      <w:lang w:eastAsia="en-US"/>
    </w:rPr>
  </w:style>
  <w:style w:type="paragraph" w:customStyle="1" w:styleId="1f7">
    <w:name w:val="Нумерованный абзац 1"/>
    <w:basedOn w:val="a0"/>
    <w:qFormat/>
    <w:rsid w:val="0090064E"/>
    <w:pPr>
      <w:tabs>
        <w:tab w:val="num" w:pos="851"/>
        <w:tab w:val="left" w:pos="1560"/>
      </w:tabs>
      <w:spacing w:before="60" w:after="60"/>
    </w:pPr>
    <w:rPr>
      <w:rFonts w:ascii="Tahoma" w:eastAsiaTheme="minorHAnsi" w:hAnsi="Tahoma"/>
      <w:sz w:val="22"/>
      <w:lang w:eastAsia="en-US"/>
    </w:rPr>
  </w:style>
  <w:style w:type="paragraph" w:styleId="afffffffa">
    <w:name w:val="Revision"/>
    <w:hidden/>
    <w:uiPriority w:val="99"/>
    <w:semiHidden/>
    <w:rsid w:val="00633ABC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msonormal0">
    <w:name w:val="msonormal"/>
    <w:basedOn w:val="a0"/>
    <w:rsid w:val="00425DA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</w:rPr>
  </w:style>
  <w:style w:type="paragraph" w:customStyle="1" w:styleId="font5">
    <w:name w:val="font5"/>
    <w:basedOn w:val="a0"/>
    <w:rsid w:val="00425DAD"/>
    <w:pPr>
      <w:spacing w:before="100" w:beforeAutospacing="1" w:after="100" w:afterAutospacing="1" w:line="240" w:lineRule="auto"/>
      <w:ind w:firstLine="0"/>
      <w:jc w:val="left"/>
    </w:pPr>
    <w:rPr>
      <w:rFonts w:ascii="Calibri" w:eastAsia="Times New Roman" w:hAnsi="Calibri" w:cs="Calibri"/>
      <w:color w:val="000000"/>
      <w:sz w:val="22"/>
      <w:szCs w:val="22"/>
    </w:rPr>
  </w:style>
  <w:style w:type="paragraph" w:customStyle="1" w:styleId="xl68">
    <w:name w:val="xl68"/>
    <w:basedOn w:val="a0"/>
    <w:rsid w:val="00425DAD"/>
    <w:pPr>
      <w:shd w:val="clear" w:color="000000" w:fill="C6E0B4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</w:rPr>
  </w:style>
  <w:style w:type="paragraph" w:customStyle="1" w:styleId="xl69">
    <w:name w:val="xl69"/>
    <w:basedOn w:val="a0"/>
    <w:rsid w:val="00425DAD"/>
    <w:pPr>
      <w:shd w:val="clear" w:color="000000" w:fill="7030A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eastAsia="Times New Roman" w:hAnsi="Calibri" w:cs="Calibri"/>
      <w:b/>
      <w:bCs/>
      <w:color w:val="FFFFFF"/>
    </w:rPr>
  </w:style>
  <w:style w:type="paragraph" w:customStyle="1" w:styleId="xl70">
    <w:name w:val="xl70"/>
    <w:basedOn w:val="a0"/>
    <w:rsid w:val="00425DAD"/>
    <w:pPr>
      <w:shd w:val="clear" w:color="000000" w:fill="F8CBAD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</w:rPr>
  </w:style>
  <w:style w:type="paragraph" w:customStyle="1" w:styleId="xl71">
    <w:name w:val="xl71"/>
    <w:basedOn w:val="a0"/>
    <w:rsid w:val="00425DAD"/>
    <w:pPr>
      <w:spacing w:before="100" w:beforeAutospacing="1" w:after="100" w:afterAutospacing="1" w:line="240" w:lineRule="auto"/>
      <w:ind w:firstLine="0"/>
      <w:jc w:val="left"/>
    </w:pPr>
    <w:rPr>
      <w:rFonts w:ascii="Calibri" w:eastAsia="Times New Roman" w:hAnsi="Calibri" w:cs="Calibri"/>
    </w:rPr>
  </w:style>
  <w:style w:type="paragraph" w:customStyle="1" w:styleId="xl72">
    <w:name w:val="xl72"/>
    <w:basedOn w:val="a0"/>
    <w:rsid w:val="00425DAD"/>
    <w:pPr>
      <w:shd w:val="clear" w:color="000000" w:fill="A6A6A6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</w:rPr>
  </w:style>
  <w:style w:type="paragraph" w:customStyle="1" w:styleId="xl73">
    <w:name w:val="xl73"/>
    <w:basedOn w:val="a0"/>
    <w:rsid w:val="00425DAD"/>
    <w:pPr>
      <w:shd w:val="clear" w:color="000000" w:fill="FFC000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</w:rPr>
  </w:style>
  <w:style w:type="paragraph" w:customStyle="1" w:styleId="xl74">
    <w:name w:val="xl74"/>
    <w:basedOn w:val="a0"/>
    <w:rsid w:val="00425DAD"/>
    <w:pPr>
      <w:shd w:val="clear" w:color="000000" w:fill="FFD966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</w:rPr>
  </w:style>
  <w:style w:type="paragraph" w:customStyle="1" w:styleId="xl75">
    <w:name w:val="xl75"/>
    <w:basedOn w:val="a0"/>
    <w:rsid w:val="00425DAD"/>
    <w:pPr>
      <w:shd w:val="clear" w:color="000000" w:fill="00B0F0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</w:rPr>
  </w:style>
  <w:style w:type="numbering" w:customStyle="1" w:styleId="1-210">
    <w:name w:val="Маркеры 1-21"/>
    <w:basedOn w:val="a3"/>
    <w:rsid w:val="008C1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1F65B-4A64-418F-8BB2-D19B243A6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64</Pages>
  <Words>11730</Words>
  <Characters>66861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Муллагалиев Тимур Ильдарович</dc:creator>
  <cp:keywords/>
  <dc:description/>
  <cp:lastModifiedBy>Просянова Анна Владимировна</cp:lastModifiedBy>
  <cp:revision>22</cp:revision>
  <cp:lastPrinted>2023-09-25T13:25:00Z</cp:lastPrinted>
  <dcterms:created xsi:type="dcterms:W3CDTF">2023-04-27T08:56:00Z</dcterms:created>
  <dcterms:modified xsi:type="dcterms:W3CDTF">2023-12-27T13:49:00Z</dcterms:modified>
</cp:coreProperties>
</file>